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7CC9F" w14:textId="77777777" w:rsidR="004A525E" w:rsidRDefault="006E7DD1">
      <w:pPr>
        <w:pStyle w:val="BodyText"/>
        <w:rPr>
          <w:rFonts w:ascii="Times New Roman"/>
          <w:sz w:val="20"/>
        </w:rPr>
      </w:pPr>
      <w:r>
        <w:pict w14:anchorId="6297CD9E">
          <v:group id="docshapegroup1" o:spid="_x0000_s1049" style="position:absolute;margin-left:14.45pt;margin-top:74.9pt;width:587.35pt;height:402.5pt;z-index:15728640;mso-position-horizontal-relative:page;mso-position-vertical-relative:page" coordorigin="289,1498" coordsize="11747,8050">
            <v:rect id="docshape2" o:spid="_x0000_s1051" style="position:absolute;left:2564;top:1497;width:7106;height:223" fillcolor="#f5f5f5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50" type="#_x0000_t75" style="position:absolute;left:288;top:1719;width:11747;height:7828">
              <v:imagedata r:id="rId5" o:title=""/>
            </v:shape>
            <w10:wrap anchorx="page" anchory="page"/>
          </v:group>
        </w:pict>
      </w:r>
    </w:p>
    <w:p w14:paraId="6297CCA0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A1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A2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A3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A4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A5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A6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A7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A8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A9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AA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AB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AC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AD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AE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AF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0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1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2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3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4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5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6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7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8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9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A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B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C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D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E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BF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C0" w14:textId="77777777" w:rsidR="004A525E" w:rsidRDefault="004A525E">
      <w:pPr>
        <w:pStyle w:val="BodyText"/>
        <w:rPr>
          <w:rFonts w:ascii="Times New Roman"/>
          <w:sz w:val="20"/>
        </w:rPr>
      </w:pPr>
    </w:p>
    <w:p w14:paraId="6297CCC1" w14:textId="77777777" w:rsidR="004A525E" w:rsidRDefault="004A525E">
      <w:pPr>
        <w:pStyle w:val="BodyText"/>
        <w:spacing w:before="6"/>
        <w:rPr>
          <w:rFonts w:ascii="Times New Roman"/>
          <w:sz w:val="26"/>
        </w:rPr>
      </w:pPr>
    </w:p>
    <w:p w14:paraId="6297CCC2" w14:textId="77777777" w:rsidR="004A525E" w:rsidRDefault="006E7DD1">
      <w:pPr>
        <w:pStyle w:val="Heading1"/>
        <w:ind w:left="1240" w:right="390"/>
        <w:jc w:val="center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297CD9F" wp14:editId="6297CDA0">
            <wp:simplePos x="0" y="0"/>
            <wp:positionH relativeFrom="page">
              <wp:posOffset>1840132</wp:posOffset>
            </wp:positionH>
            <wp:positionV relativeFrom="paragraph">
              <wp:posOffset>56126</wp:posOffset>
            </wp:positionV>
            <wp:extent cx="345446" cy="585137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446" cy="585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file:///C/Users/ahaberm/OneDrive%20-%20U"/>
      <w:bookmarkEnd w:id="0"/>
      <w:r>
        <w:rPr>
          <w:color w:val="002577"/>
        </w:rPr>
        <w:t>Health</w:t>
      </w:r>
      <w:r>
        <w:rPr>
          <w:color w:val="002577"/>
          <w:spacing w:val="-7"/>
        </w:rPr>
        <w:t xml:space="preserve"> </w:t>
      </w:r>
      <w:r>
        <w:rPr>
          <w:color w:val="002577"/>
        </w:rPr>
        <w:t>&amp;</w:t>
      </w:r>
      <w:r>
        <w:rPr>
          <w:color w:val="002577"/>
          <w:spacing w:val="-5"/>
        </w:rPr>
        <w:t xml:space="preserve"> </w:t>
      </w:r>
      <w:r>
        <w:rPr>
          <w:color w:val="002577"/>
        </w:rPr>
        <w:t>Wellness</w:t>
      </w:r>
      <w:r>
        <w:rPr>
          <w:color w:val="002577"/>
          <w:spacing w:val="-4"/>
        </w:rPr>
        <w:t xml:space="preserve"> </w:t>
      </w:r>
      <w:r>
        <w:rPr>
          <w:color w:val="002577"/>
          <w:spacing w:val="-2"/>
        </w:rPr>
        <w:t>Update</w:t>
      </w:r>
    </w:p>
    <w:p w14:paraId="6297CCC3" w14:textId="77777777" w:rsidR="004A525E" w:rsidRDefault="006E7DD1">
      <w:pPr>
        <w:pStyle w:val="Title"/>
      </w:pPr>
      <w:r>
        <w:pict w14:anchorId="6297CDA1">
          <v:line id="_x0000_s1048" style="position:absolute;left:0;text-align:left;z-index:15729664;mso-position-horizontal-relative:page" from="483.25pt,41pt" to="483.25pt,29.35pt" strokecolor="#cecfcd" strokeweight=".19544mm">
            <w10:wrap anchorx="page"/>
          </v:line>
        </w:pict>
      </w:r>
      <w:r>
        <w:rPr>
          <w:color w:val="002577"/>
        </w:rPr>
        <w:t>June</w:t>
      </w:r>
      <w:r>
        <w:rPr>
          <w:color w:val="002577"/>
          <w:spacing w:val="-4"/>
        </w:rPr>
        <w:t xml:space="preserve"> 2023</w:t>
      </w:r>
    </w:p>
    <w:p w14:paraId="6297CCC4" w14:textId="77777777" w:rsidR="004A525E" w:rsidRDefault="004A525E">
      <w:pPr>
        <w:pStyle w:val="BodyText"/>
        <w:rPr>
          <w:rFonts w:ascii="Georgia"/>
          <w:b/>
          <w:sz w:val="20"/>
        </w:rPr>
      </w:pPr>
    </w:p>
    <w:p w14:paraId="6297CCC5" w14:textId="77777777" w:rsidR="004A525E" w:rsidRDefault="004A525E">
      <w:pPr>
        <w:pStyle w:val="BodyText"/>
        <w:spacing w:before="10"/>
        <w:rPr>
          <w:rFonts w:ascii="Georgia"/>
          <w:b/>
          <w:sz w:val="28"/>
        </w:rPr>
      </w:pPr>
    </w:p>
    <w:p w14:paraId="6297CCC6" w14:textId="77777777" w:rsidR="004A525E" w:rsidRDefault="006E7DD1">
      <w:pPr>
        <w:pStyle w:val="Heading1"/>
        <w:spacing w:line="256" w:lineRule="auto"/>
        <w:ind w:firstLine="388"/>
      </w:pPr>
      <w:r>
        <w:rPr>
          <w:color w:val="002577"/>
        </w:rPr>
        <w:t>June National Health Observances: Men’s Health</w:t>
      </w:r>
      <w:r>
        <w:rPr>
          <w:color w:val="002577"/>
          <w:spacing w:val="-5"/>
        </w:rPr>
        <w:t xml:space="preserve"> </w:t>
      </w:r>
      <w:r>
        <w:rPr>
          <w:color w:val="002577"/>
        </w:rPr>
        <w:t>and</w:t>
      </w:r>
      <w:r>
        <w:rPr>
          <w:color w:val="002577"/>
          <w:spacing w:val="-5"/>
        </w:rPr>
        <w:t xml:space="preserve"> </w:t>
      </w:r>
      <w:r>
        <w:rPr>
          <w:color w:val="002577"/>
        </w:rPr>
        <w:t>National</w:t>
      </w:r>
      <w:r>
        <w:rPr>
          <w:color w:val="002577"/>
          <w:spacing w:val="-6"/>
        </w:rPr>
        <w:t xml:space="preserve"> </w:t>
      </w:r>
      <w:r>
        <w:rPr>
          <w:color w:val="002577"/>
        </w:rPr>
        <w:t>Safety</w:t>
      </w:r>
      <w:r>
        <w:rPr>
          <w:color w:val="002577"/>
          <w:spacing w:val="-5"/>
        </w:rPr>
        <w:t xml:space="preserve"> </w:t>
      </w:r>
      <w:r>
        <w:rPr>
          <w:color w:val="002577"/>
        </w:rPr>
        <w:t>Awareness</w:t>
      </w:r>
      <w:r>
        <w:rPr>
          <w:color w:val="002577"/>
          <w:spacing w:val="-5"/>
        </w:rPr>
        <w:t xml:space="preserve"> </w:t>
      </w:r>
      <w:r>
        <w:rPr>
          <w:color w:val="002577"/>
        </w:rPr>
        <w:t>Month</w:t>
      </w:r>
    </w:p>
    <w:p w14:paraId="6297CCC7" w14:textId="77777777" w:rsidR="004A525E" w:rsidRDefault="006E7DD1">
      <w:pPr>
        <w:pStyle w:val="BodyText"/>
        <w:spacing w:before="230" w:line="259" w:lineRule="auto"/>
        <w:ind w:left="105" w:right="126"/>
      </w:pPr>
      <w:r>
        <w:rPr>
          <w:color w:val="002577"/>
          <w:w w:val="105"/>
        </w:rPr>
        <w:t>June’s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Health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Observance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is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Men’s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Health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and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National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Safety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Awareness.</w:t>
      </w:r>
      <w:r>
        <w:rPr>
          <w:color w:val="002577"/>
          <w:spacing w:val="39"/>
          <w:w w:val="105"/>
        </w:rPr>
        <w:t xml:space="preserve"> </w:t>
      </w:r>
      <w:r>
        <w:rPr>
          <w:color w:val="002577"/>
          <w:w w:val="105"/>
        </w:rPr>
        <w:t>Looking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for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educational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information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related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to these topics?</w:t>
      </w:r>
      <w:r>
        <w:rPr>
          <w:color w:val="002577"/>
          <w:spacing w:val="40"/>
          <w:w w:val="105"/>
        </w:rPr>
        <w:t xml:space="preserve"> </w:t>
      </w:r>
      <w:r>
        <w:rPr>
          <w:color w:val="002577"/>
          <w:w w:val="105"/>
        </w:rPr>
        <w:t>If so, check out the following UnitedHealthcare educational resources:</w:t>
      </w:r>
    </w:p>
    <w:p w14:paraId="6297CCC8" w14:textId="77777777" w:rsidR="004A525E" w:rsidRDefault="004A525E">
      <w:pPr>
        <w:spacing w:line="259" w:lineRule="auto"/>
        <w:sectPr w:rsidR="004A525E">
          <w:type w:val="continuous"/>
          <w:pgSz w:w="12240" w:h="15840"/>
          <w:pgMar w:top="1500" w:right="1120" w:bottom="280" w:left="1260" w:header="720" w:footer="720" w:gutter="0"/>
          <w:cols w:space="720"/>
        </w:sectPr>
      </w:pPr>
    </w:p>
    <w:p w14:paraId="6297CCC9" w14:textId="77777777" w:rsidR="004A525E" w:rsidRDefault="004A525E">
      <w:pPr>
        <w:pStyle w:val="BodyText"/>
        <w:rPr>
          <w:sz w:val="20"/>
        </w:rPr>
      </w:pPr>
    </w:p>
    <w:p w14:paraId="6297CCCA" w14:textId="77777777" w:rsidR="004A525E" w:rsidRDefault="004A525E">
      <w:pPr>
        <w:pStyle w:val="BodyText"/>
        <w:rPr>
          <w:sz w:val="20"/>
        </w:rPr>
      </w:pPr>
    </w:p>
    <w:p w14:paraId="6297CCCB" w14:textId="77777777" w:rsidR="004A525E" w:rsidRDefault="004A525E">
      <w:pPr>
        <w:pStyle w:val="BodyText"/>
        <w:rPr>
          <w:sz w:val="20"/>
        </w:rPr>
      </w:pPr>
    </w:p>
    <w:p w14:paraId="6297CCCC" w14:textId="77777777" w:rsidR="004A525E" w:rsidRDefault="004A525E">
      <w:pPr>
        <w:pStyle w:val="BodyText"/>
        <w:spacing w:before="6"/>
        <w:rPr>
          <w:sz w:val="20"/>
        </w:rPr>
      </w:pPr>
    </w:p>
    <w:p w14:paraId="6297CCCD" w14:textId="77777777" w:rsidR="004A525E" w:rsidRDefault="006E7DD1">
      <w:pPr>
        <w:pStyle w:val="BodyText"/>
        <w:spacing w:line="496" w:lineRule="auto"/>
        <w:ind w:left="6556" w:right="1100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6297CDA2" wp14:editId="6297CDA3">
            <wp:simplePos x="0" y="0"/>
            <wp:positionH relativeFrom="page">
              <wp:posOffset>916597</wp:posOffset>
            </wp:positionH>
            <wp:positionV relativeFrom="paragraph">
              <wp:posOffset>-593539</wp:posOffset>
            </wp:positionV>
            <wp:extent cx="3947955" cy="2819958"/>
            <wp:effectExtent l="0" t="0" r="0" b="0"/>
            <wp:wrapNone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7955" cy="2819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">
        <w:r>
          <w:rPr>
            <w:color w:val="0562C1"/>
            <w:w w:val="105"/>
            <w:u w:val="single" w:color="0562C1"/>
          </w:rPr>
          <w:t>Heart disease in men</w:t>
        </w:r>
      </w:hyperlink>
      <w:r>
        <w:rPr>
          <w:color w:val="0562C1"/>
          <w:spacing w:val="40"/>
          <w:w w:val="105"/>
        </w:rPr>
        <w:t xml:space="preserve"> </w:t>
      </w:r>
      <w:hyperlink r:id="rId9">
        <w:r>
          <w:rPr>
            <w:color w:val="0562C1"/>
            <w:w w:val="105"/>
            <w:u w:val="single" w:color="0562C1"/>
          </w:rPr>
          <w:t>Men’s</w:t>
        </w:r>
      </w:hyperlink>
      <w:r>
        <w:rPr>
          <w:color w:val="0562C1"/>
          <w:spacing w:val="-13"/>
          <w:w w:val="105"/>
          <w:u w:val="single" w:color="0562C1"/>
        </w:rPr>
        <w:t xml:space="preserve"> </w:t>
      </w:r>
      <w:hyperlink r:id="rId10">
        <w:r>
          <w:rPr>
            <w:color w:val="0562C1"/>
            <w:w w:val="105"/>
            <w:u w:val="single" w:color="0562C1"/>
          </w:rPr>
          <w:t>preventive</w:t>
        </w:r>
        <w:r>
          <w:rPr>
            <w:color w:val="0562C1"/>
            <w:spacing w:val="-12"/>
            <w:w w:val="105"/>
            <w:u w:val="single" w:color="0562C1"/>
          </w:rPr>
          <w:t xml:space="preserve"> </w:t>
        </w:r>
        <w:r>
          <w:rPr>
            <w:color w:val="0562C1"/>
            <w:w w:val="105"/>
            <w:u w:val="single" w:color="0562C1"/>
          </w:rPr>
          <w:t>health</w:t>
        </w:r>
        <w:r>
          <w:rPr>
            <w:color w:val="0562C1"/>
            <w:spacing w:val="-13"/>
            <w:w w:val="105"/>
            <w:u w:val="single" w:color="0562C1"/>
          </w:rPr>
          <w:t xml:space="preserve"> </w:t>
        </w:r>
        <w:r>
          <w:rPr>
            <w:color w:val="0562C1"/>
            <w:w w:val="105"/>
            <w:u w:val="single" w:color="0562C1"/>
          </w:rPr>
          <w:t>tips</w:t>
        </w:r>
      </w:hyperlink>
    </w:p>
    <w:p w14:paraId="6297CCCE" w14:textId="77777777" w:rsidR="004A525E" w:rsidRDefault="006E7DD1">
      <w:pPr>
        <w:pStyle w:val="BodyText"/>
        <w:spacing w:before="40" w:line="544" w:lineRule="auto"/>
        <w:ind w:left="6556" w:right="1677"/>
      </w:pPr>
      <w:hyperlink r:id="rId11">
        <w:r>
          <w:rPr>
            <w:color w:val="0562C1"/>
            <w:spacing w:val="-2"/>
            <w:w w:val="105"/>
            <w:u w:val="single" w:color="0562C1"/>
          </w:rPr>
          <w:t>Testicular</w:t>
        </w:r>
      </w:hyperlink>
      <w:r>
        <w:rPr>
          <w:color w:val="0562C1"/>
          <w:spacing w:val="-11"/>
          <w:w w:val="105"/>
          <w:u w:val="single" w:color="0562C1"/>
        </w:rPr>
        <w:t xml:space="preserve"> </w:t>
      </w:r>
      <w:hyperlink r:id="rId12">
        <w:r>
          <w:rPr>
            <w:color w:val="0562C1"/>
            <w:spacing w:val="-2"/>
            <w:w w:val="105"/>
            <w:u w:val="single" w:color="0562C1"/>
          </w:rPr>
          <w:t>cancer</w:t>
        </w:r>
      </w:hyperlink>
      <w:r>
        <w:rPr>
          <w:color w:val="0562C1"/>
          <w:spacing w:val="-2"/>
          <w:w w:val="105"/>
        </w:rPr>
        <w:t xml:space="preserve"> </w:t>
      </w:r>
      <w:hyperlink r:id="rId13">
        <w:r>
          <w:rPr>
            <w:color w:val="0562C1"/>
            <w:w w:val="105"/>
            <w:u w:val="single" w:color="0562C1"/>
          </w:rPr>
          <w:t>Prostate</w:t>
        </w:r>
      </w:hyperlink>
      <w:r>
        <w:rPr>
          <w:color w:val="0562C1"/>
          <w:w w:val="105"/>
          <w:u w:val="single" w:color="0562C1"/>
        </w:rPr>
        <w:t xml:space="preserve"> </w:t>
      </w:r>
      <w:hyperlink r:id="rId14">
        <w:r>
          <w:rPr>
            <w:color w:val="0562C1"/>
            <w:w w:val="105"/>
            <w:u w:val="single" w:color="0562C1"/>
          </w:rPr>
          <w:t>cancer</w:t>
        </w:r>
      </w:hyperlink>
      <w:r>
        <w:rPr>
          <w:color w:val="0562C1"/>
          <w:w w:val="105"/>
        </w:rPr>
        <w:t xml:space="preserve"> </w:t>
      </w:r>
      <w:hyperlink r:id="rId15">
        <w:r>
          <w:rPr>
            <w:color w:val="0562C1"/>
            <w:w w:val="105"/>
            <w:u w:val="single" w:color="0562C1"/>
          </w:rPr>
          <w:t>Back</w:t>
        </w:r>
      </w:hyperlink>
      <w:r>
        <w:rPr>
          <w:color w:val="0562C1"/>
          <w:w w:val="105"/>
          <w:u w:val="single" w:color="0562C1"/>
        </w:rPr>
        <w:t xml:space="preserve"> </w:t>
      </w:r>
      <w:hyperlink r:id="rId16">
        <w:r>
          <w:rPr>
            <w:color w:val="0562C1"/>
            <w:w w:val="105"/>
            <w:u w:val="single" w:color="0562C1"/>
          </w:rPr>
          <w:t>pain relief</w:t>
        </w:r>
      </w:hyperlink>
    </w:p>
    <w:p w14:paraId="6297CCCF" w14:textId="77777777" w:rsidR="004A525E" w:rsidRDefault="004A525E">
      <w:pPr>
        <w:pStyle w:val="BodyText"/>
        <w:rPr>
          <w:sz w:val="20"/>
        </w:rPr>
      </w:pPr>
    </w:p>
    <w:p w14:paraId="6297CCD0" w14:textId="77777777" w:rsidR="004A525E" w:rsidRDefault="004A525E">
      <w:pPr>
        <w:pStyle w:val="BodyText"/>
        <w:rPr>
          <w:sz w:val="20"/>
        </w:rPr>
      </w:pPr>
    </w:p>
    <w:p w14:paraId="6297CCD1" w14:textId="77777777" w:rsidR="004A525E" w:rsidRDefault="004A525E">
      <w:pPr>
        <w:pStyle w:val="BodyText"/>
        <w:rPr>
          <w:sz w:val="20"/>
        </w:rPr>
      </w:pPr>
    </w:p>
    <w:p w14:paraId="6297CCD2" w14:textId="77777777" w:rsidR="004A525E" w:rsidRDefault="004A525E">
      <w:pPr>
        <w:pStyle w:val="BodyText"/>
        <w:rPr>
          <w:sz w:val="20"/>
        </w:rPr>
      </w:pPr>
    </w:p>
    <w:p w14:paraId="6297CCD3" w14:textId="77777777" w:rsidR="004A525E" w:rsidRDefault="004A525E">
      <w:pPr>
        <w:pStyle w:val="BodyText"/>
        <w:rPr>
          <w:sz w:val="20"/>
        </w:rPr>
      </w:pPr>
    </w:p>
    <w:p w14:paraId="6297CCD4" w14:textId="77777777" w:rsidR="004A525E" w:rsidRDefault="004A525E">
      <w:pPr>
        <w:pStyle w:val="BodyText"/>
        <w:rPr>
          <w:sz w:val="20"/>
        </w:rPr>
      </w:pPr>
    </w:p>
    <w:p w14:paraId="6297CCD5" w14:textId="77777777" w:rsidR="004A525E" w:rsidRDefault="004A525E">
      <w:pPr>
        <w:pStyle w:val="BodyText"/>
        <w:rPr>
          <w:sz w:val="20"/>
        </w:rPr>
      </w:pPr>
    </w:p>
    <w:p w14:paraId="6297CCD6" w14:textId="77777777" w:rsidR="004A525E" w:rsidRDefault="006E7DD1">
      <w:pPr>
        <w:pStyle w:val="BodyText"/>
        <w:spacing w:before="9"/>
        <w:rPr>
          <w:sz w:val="11"/>
        </w:rPr>
      </w:pPr>
      <w:r>
        <w:pict w14:anchorId="6297CDA5">
          <v:shapetype id="_x0000_t202" coordsize="21600,21600" o:spt="202" path="m,l,21600r21600,l21600,xe">
            <v:stroke joinstyle="miter"/>
            <v:path gradientshapeok="t" o:connecttype="rect"/>
          </v:shapetype>
          <v:shape id="docshape4" o:spid="_x0000_s1047" type="#_x0000_t202" style="position:absolute;margin-left:221.8pt;margin-top:8.3pt;width:174.9pt;height:30pt;z-index:-15727104;mso-wrap-distance-left:0;mso-wrap-distance-right:0;mso-position-horizontal-relative:page" fillcolor="#002577" strokeweight=".19578mm">
            <v:textbox inset="0,0,0,0">
              <w:txbxContent>
                <w:p w14:paraId="6297CDD0" w14:textId="77777777" w:rsidR="004A525E" w:rsidRDefault="006E7DD1">
                  <w:pPr>
                    <w:spacing w:before="150"/>
                    <w:ind w:left="414"/>
                    <w:rPr>
                      <w:b/>
                      <w:color w:val="000000"/>
                      <w:sz w:val="23"/>
                    </w:rPr>
                  </w:pPr>
                  <w:hyperlink r:id="rId17"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Click</w:t>
                    </w:r>
                    <w:r>
                      <w:rPr>
                        <w:b/>
                        <w:color w:val="FFFFFF"/>
                        <w:spacing w:val="3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here</w:t>
                    </w:r>
                    <w:r>
                      <w:rPr>
                        <w:b/>
                        <w:color w:val="FFFFFF"/>
                        <w:spacing w:val="3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to</w:t>
                    </w:r>
                    <w:r>
                      <w:rPr>
                        <w:b/>
                        <w:color w:val="FFFFFF"/>
                        <w:spacing w:val="4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learn</w:t>
                    </w:r>
                    <w:r>
                      <w:rPr>
                        <w:b/>
                        <w:color w:val="FFFFFF"/>
                        <w:spacing w:val="5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4"/>
                        <w:sz w:val="23"/>
                        <w:u w:val="single" w:color="0562C1"/>
                      </w:rPr>
                      <w:t>more</w:t>
                    </w:r>
                  </w:hyperlink>
                </w:p>
              </w:txbxContent>
            </v:textbox>
            <w10:wrap type="topAndBottom" anchorx="page"/>
          </v:shape>
        </w:pict>
      </w:r>
      <w:r>
        <w:rPr>
          <w:noProof/>
        </w:rPr>
        <w:drawing>
          <wp:anchor distT="0" distB="0" distL="0" distR="0" simplePos="0" relativeHeight="4" behindDoc="0" locked="0" layoutInCell="1" allowOverlap="1" wp14:anchorId="6297CDA6" wp14:editId="6297CDA7">
            <wp:simplePos x="0" y="0"/>
            <wp:positionH relativeFrom="page">
              <wp:posOffset>2002282</wp:posOffset>
            </wp:positionH>
            <wp:positionV relativeFrom="paragraph">
              <wp:posOffset>623488</wp:posOffset>
            </wp:positionV>
            <wp:extent cx="3856304" cy="14097"/>
            <wp:effectExtent l="0" t="0" r="0" b="0"/>
            <wp:wrapTopAndBottom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6304" cy="14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97CCD7" w14:textId="77777777" w:rsidR="004A525E" w:rsidRDefault="004A525E">
      <w:pPr>
        <w:pStyle w:val="BodyText"/>
        <w:spacing w:before="8"/>
        <w:rPr>
          <w:sz w:val="16"/>
        </w:rPr>
      </w:pPr>
    </w:p>
    <w:p w14:paraId="6297CCD8" w14:textId="77777777" w:rsidR="004A525E" w:rsidRDefault="004A525E">
      <w:pPr>
        <w:pStyle w:val="BodyText"/>
        <w:rPr>
          <w:sz w:val="20"/>
        </w:rPr>
      </w:pPr>
    </w:p>
    <w:p w14:paraId="6297CCD9" w14:textId="77777777" w:rsidR="004A525E" w:rsidRDefault="006E7DD1">
      <w:pPr>
        <w:spacing w:before="250" w:line="256" w:lineRule="auto"/>
        <w:ind w:left="3326" w:right="1100" w:hanging="1647"/>
        <w:rPr>
          <w:rFonts w:ascii="Georgia"/>
          <w:b/>
          <w:sz w:val="30"/>
        </w:rPr>
      </w:pPr>
      <w:r>
        <w:rPr>
          <w:rFonts w:ascii="Georgia"/>
          <w:b/>
          <w:color w:val="002577"/>
          <w:sz w:val="30"/>
        </w:rPr>
        <w:t>United</w:t>
      </w:r>
      <w:r>
        <w:rPr>
          <w:rFonts w:ascii="Georgia"/>
          <w:b/>
          <w:color w:val="002577"/>
          <w:spacing w:val="-9"/>
          <w:sz w:val="30"/>
        </w:rPr>
        <w:t xml:space="preserve"> </w:t>
      </w:r>
      <w:r>
        <w:rPr>
          <w:rFonts w:ascii="Georgia"/>
          <w:b/>
          <w:color w:val="002577"/>
          <w:sz w:val="30"/>
        </w:rPr>
        <w:t>at</w:t>
      </w:r>
      <w:r>
        <w:rPr>
          <w:rFonts w:ascii="Georgia"/>
          <w:b/>
          <w:color w:val="002577"/>
          <w:spacing w:val="-8"/>
          <w:sz w:val="30"/>
        </w:rPr>
        <w:t xml:space="preserve"> </w:t>
      </w:r>
      <w:r>
        <w:rPr>
          <w:rFonts w:ascii="Georgia"/>
          <w:b/>
          <w:color w:val="002577"/>
          <w:sz w:val="30"/>
        </w:rPr>
        <w:t>Work</w:t>
      </w:r>
      <w:r>
        <w:rPr>
          <w:rFonts w:ascii="Georgia"/>
          <w:b/>
          <w:color w:val="002577"/>
          <w:spacing w:val="-9"/>
          <w:sz w:val="30"/>
        </w:rPr>
        <w:t xml:space="preserve"> </w:t>
      </w:r>
      <w:r>
        <w:rPr>
          <w:rFonts w:ascii="Georgia"/>
          <w:b/>
          <w:color w:val="002577"/>
          <w:sz w:val="30"/>
        </w:rPr>
        <w:t>Presentation</w:t>
      </w:r>
      <w:r>
        <w:rPr>
          <w:rFonts w:ascii="Georgia"/>
          <w:b/>
          <w:color w:val="002577"/>
          <w:spacing w:val="-9"/>
          <w:sz w:val="30"/>
        </w:rPr>
        <w:t xml:space="preserve"> </w:t>
      </w:r>
      <w:r>
        <w:rPr>
          <w:rFonts w:ascii="Georgia"/>
          <w:b/>
          <w:color w:val="002577"/>
          <w:sz w:val="30"/>
        </w:rPr>
        <w:t>of</w:t>
      </w:r>
      <w:r>
        <w:rPr>
          <w:rFonts w:ascii="Georgia"/>
          <w:b/>
          <w:color w:val="002577"/>
          <w:spacing w:val="-8"/>
          <w:sz w:val="30"/>
        </w:rPr>
        <w:t xml:space="preserve"> </w:t>
      </w:r>
      <w:r>
        <w:rPr>
          <w:rFonts w:ascii="Georgia"/>
          <w:b/>
          <w:color w:val="002577"/>
          <w:sz w:val="30"/>
        </w:rPr>
        <w:t>the</w:t>
      </w:r>
      <w:r>
        <w:rPr>
          <w:rFonts w:ascii="Georgia"/>
          <w:b/>
          <w:color w:val="002577"/>
          <w:spacing w:val="-9"/>
          <w:sz w:val="30"/>
        </w:rPr>
        <w:t xml:space="preserve"> </w:t>
      </w:r>
      <w:r>
        <w:rPr>
          <w:rFonts w:ascii="Georgia"/>
          <w:b/>
          <w:color w:val="002577"/>
          <w:sz w:val="30"/>
        </w:rPr>
        <w:t>Month Ergonomics and You</w:t>
      </w:r>
    </w:p>
    <w:p w14:paraId="6297CCDA" w14:textId="77777777" w:rsidR="004A525E" w:rsidRDefault="004A525E">
      <w:pPr>
        <w:pStyle w:val="BodyText"/>
        <w:spacing w:before="4"/>
        <w:rPr>
          <w:rFonts w:ascii="Georgia"/>
          <w:b/>
          <w:sz w:val="11"/>
        </w:rPr>
      </w:pPr>
    </w:p>
    <w:p w14:paraId="6297CCDB" w14:textId="77777777" w:rsidR="004A525E" w:rsidRDefault="006E7DD1">
      <w:pPr>
        <w:spacing w:before="93" w:line="256" w:lineRule="auto"/>
        <w:ind w:left="6289" w:right="118"/>
        <w:rPr>
          <w:sz w:val="19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6297CDA8" wp14:editId="6297CDA9">
            <wp:simplePos x="0" y="0"/>
            <wp:positionH relativeFrom="page">
              <wp:posOffset>916597</wp:posOffset>
            </wp:positionH>
            <wp:positionV relativeFrom="paragraph">
              <wp:posOffset>66473</wp:posOffset>
            </wp:positionV>
            <wp:extent cx="3778757" cy="2164324"/>
            <wp:effectExtent l="0" t="0" r="0" b="0"/>
            <wp:wrapNone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8757" cy="216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577"/>
          <w:sz w:val="19"/>
        </w:rPr>
        <w:t xml:space="preserve">Click </w:t>
      </w:r>
      <w:hyperlink r:id="rId20">
        <w:r>
          <w:rPr>
            <w:color w:val="0562C1"/>
            <w:sz w:val="19"/>
            <w:u w:val="single" w:color="0562C1"/>
          </w:rPr>
          <w:t>here</w:t>
        </w:r>
      </w:hyperlink>
      <w:r>
        <w:rPr>
          <w:color w:val="0562C1"/>
          <w:sz w:val="19"/>
        </w:rPr>
        <w:t xml:space="preserve"> </w:t>
      </w:r>
      <w:r>
        <w:rPr>
          <w:color w:val="002577"/>
          <w:sz w:val="19"/>
        </w:rPr>
        <w:t>for the Ergonomics and You education presentation where we will learn</w:t>
      </w:r>
      <w:r>
        <w:rPr>
          <w:color w:val="002577"/>
          <w:spacing w:val="-2"/>
          <w:sz w:val="19"/>
        </w:rPr>
        <w:t xml:space="preserve"> </w:t>
      </w:r>
      <w:r>
        <w:rPr>
          <w:color w:val="002577"/>
          <w:sz w:val="19"/>
        </w:rPr>
        <w:t>how</w:t>
      </w:r>
      <w:r>
        <w:rPr>
          <w:color w:val="002577"/>
          <w:spacing w:val="-1"/>
          <w:sz w:val="19"/>
        </w:rPr>
        <w:t xml:space="preserve"> </w:t>
      </w:r>
      <w:r>
        <w:rPr>
          <w:color w:val="002577"/>
          <w:sz w:val="19"/>
        </w:rPr>
        <w:t>the</w:t>
      </w:r>
      <w:r>
        <w:rPr>
          <w:color w:val="002577"/>
          <w:spacing w:val="-2"/>
          <w:sz w:val="19"/>
        </w:rPr>
        <w:t xml:space="preserve"> </w:t>
      </w:r>
      <w:r>
        <w:rPr>
          <w:color w:val="002577"/>
          <w:sz w:val="19"/>
        </w:rPr>
        <w:t>environment</w:t>
      </w:r>
      <w:r>
        <w:rPr>
          <w:color w:val="002577"/>
          <w:spacing w:val="-2"/>
          <w:sz w:val="19"/>
        </w:rPr>
        <w:t xml:space="preserve"> </w:t>
      </w:r>
      <w:r>
        <w:rPr>
          <w:color w:val="002577"/>
          <w:sz w:val="19"/>
        </w:rPr>
        <w:t>in</w:t>
      </w:r>
      <w:r>
        <w:rPr>
          <w:color w:val="002577"/>
          <w:spacing w:val="-2"/>
          <w:sz w:val="19"/>
        </w:rPr>
        <w:t xml:space="preserve"> </w:t>
      </w:r>
      <w:r>
        <w:rPr>
          <w:color w:val="002577"/>
          <w:sz w:val="19"/>
        </w:rPr>
        <w:t>which</w:t>
      </w:r>
      <w:r>
        <w:rPr>
          <w:color w:val="002577"/>
          <w:spacing w:val="-2"/>
          <w:sz w:val="19"/>
        </w:rPr>
        <w:t xml:space="preserve"> </w:t>
      </w:r>
      <w:r>
        <w:rPr>
          <w:color w:val="002577"/>
          <w:sz w:val="19"/>
        </w:rPr>
        <w:t>you work may directly impact your posture and</w:t>
      </w:r>
      <w:r>
        <w:rPr>
          <w:color w:val="002577"/>
          <w:spacing w:val="-7"/>
          <w:sz w:val="19"/>
        </w:rPr>
        <w:t xml:space="preserve"> </w:t>
      </w:r>
      <w:r>
        <w:rPr>
          <w:color w:val="002577"/>
          <w:sz w:val="19"/>
        </w:rPr>
        <w:t>risk</w:t>
      </w:r>
      <w:r>
        <w:rPr>
          <w:color w:val="002577"/>
          <w:spacing w:val="-7"/>
          <w:sz w:val="19"/>
        </w:rPr>
        <w:t xml:space="preserve"> </w:t>
      </w:r>
      <w:r>
        <w:rPr>
          <w:color w:val="002577"/>
          <w:sz w:val="19"/>
        </w:rPr>
        <w:t>for</w:t>
      </w:r>
      <w:r>
        <w:rPr>
          <w:color w:val="002577"/>
          <w:spacing w:val="-7"/>
          <w:sz w:val="19"/>
        </w:rPr>
        <w:t xml:space="preserve"> </w:t>
      </w:r>
      <w:r>
        <w:rPr>
          <w:color w:val="002577"/>
          <w:sz w:val="19"/>
        </w:rPr>
        <w:t>injury.</w:t>
      </w:r>
      <w:r>
        <w:rPr>
          <w:color w:val="002577"/>
          <w:spacing w:val="39"/>
          <w:sz w:val="19"/>
        </w:rPr>
        <w:t xml:space="preserve"> </w:t>
      </w:r>
      <w:r>
        <w:rPr>
          <w:color w:val="002577"/>
          <w:sz w:val="19"/>
        </w:rPr>
        <w:t>This</w:t>
      </w:r>
      <w:r>
        <w:rPr>
          <w:color w:val="002577"/>
          <w:spacing w:val="-7"/>
          <w:sz w:val="19"/>
        </w:rPr>
        <w:t xml:space="preserve"> </w:t>
      </w:r>
      <w:r>
        <w:rPr>
          <w:color w:val="002577"/>
          <w:sz w:val="19"/>
        </w:rPr>
        <w:t>presentation</w:t>
      </w:r>
      <w:r>
        <w:rPr>
          <w:color w:val="002577"/>
          <w:spacing w:val="-7"/>
          <w:sz w:val="19"/>
        </w:rPr>
        <w:t xml:space="preserve"> </w:t>
      </w:r>
      <w:r>
        <w:rPr>
          <w:color w:val="002577"/>
          <w:sz w:val="19"/>
        </w:rPr>
        <w:t>will teach you about ergonomics and musculoskeletal</w:t>
      </w:r>
      <w:r>
        <w:rPr>
          <w:color w:val="002577"/>
          <w:spacing w:val="-6"/>
          <w:sz w:val="19"/>
        </w:rPr>
        <w:t xml:space="preserve"> </w:t>
      </w:r>
      <w:r>
        <w:rPr>
          <w:color w:val="002577"/>
          <w:sz w:val="19"/>
        </w:rPr>
        <w:t>disorders.</w:t>
      </w:r>
      <w:r>
        <w:rPr>
          <w:color w:val="002577"/>
          <w:spacing w:val="40"/>
          <w:sz w:val="19"/>
        </w:rPr>
        <w:t xml:space="preserve"> </w:t>
      </w:r>
      <w:r>
        <w:rPr>
          <w:color w:val="002577"/>
          <w:sz w:val="19"/>
        </w:rPr>
        <w:t>Specifically, we</w:t>
      </w:r>
      <w:r>
        <w:rPr>
          <w:color w:val="002577"/>
          <w:spacing w:val="-9"/>
          <w:sz w:val="19"/>
        </w:rPr>
        <w:t xml:space="preserve"> </w:t>
      </w:r>
      <w:r>
        <w:rPr>
          <w:color w:val="002577"/>
          <w:sz w:val="19"/>
        </w:rPr>
        <w:t>will</w:t>
      </w:r>
      <w:r>
        <w:rPr>
          <w:color w:val="002577"/>
          <w:spacing w:val="-9"/>
          <w:sz w:val="19"/>
        </w:rPr>
        <w:t xml:space="preserve"> </w:t>
      </w:r>
      <w:r>
        <w:rPr>
          <w:color w:val="002577"/>
          <w:sz w:val="19"/>
        </w:rPr>
        <w:t>define</w:t>
      </w:r>
      <w:r>
        <w:rPr>
          <w:color w:val="002577"/>
          <w:spacing w:val="-9"/>
          <w:sz w:val="19"/>
        </w:rPr>
        <w:t xml:space="preserve"> </w:t>
      </w:r>
      <w:r>
        <w:rPr>
          <w:color w:val="002577"/>
          <w:sz w:val="19"/>
        </w:rPr>
        <w:t>the</w:t>
      </w:r>
      <w:r>
        <w:rPr>
          <w:color w:val="002577"/>
          <w:spacing w:val="-9"/>
          <w:sz w:val="19"/>
        </w:rPr>
        <w:t xml:space="preserve"> </w:t>
      </w:r>
      <w:r>
        <w:rPr>
          <w:color w:val="002577"/>
          <w:sz w:val="19"/>
        </w:rPr>
        <w:t>causes</w:t>
      </w:r>
      <w:r>
        <w:rPr>
          <w:color w:val="002577"/>
          <w:spacing w:val="-8"/>
          <w:sz w:val="19"/>
        </w:rPr>
        <w:t xml:space="preserve"> </w:t>
      </w:r>
      <w:r>
        <w:rPr>
          <w:color w:val="002577"/>
          <w:sz w:val="19"/>
        </w:rPr>
        <w:t>and</w:t>
      </w:r>
      <w:r>
        <w:rPr>
          <w:color w:val="002577"/>
          <w:spacing w:val="-9"/>
          <w:sz w:val="19"/>
        </w:rPr>
        <w:t xml:space="preserve"> </w:t>
      </w:r>
      <w:r>
        <w:rPr>
          <w:color w:val="002577"/>
          <w:sz w:val="19"/>
        </w:rPr>
        <w:t>review</w:t>
      </w:r>
      <w:r>
        <w:rPr>
          <w:color w:val="002577"/>
          <w:spacing w:val="-9"/>
          <w:sz w:val="19"/>
        </w:rPr>
        <w:t xml:space="preserve"> </w:t>
      </w:r>
      <w:r>
        <w:rPr>
          <w:color w:val="002577"/>
          <w:sz w:val="19"/>
        </w:rPr>
        <w:t>the signs</w:t>
      </w:r>
      <w:r>
        <w:rPr>
          <w:color w:val="002577"/>
          <w:spacing w:val="-5"/>
          <w:sz w:val="19"/>
        </w:rPr>
        <w:t xml:space="preserve"> </w:t>
      </w:r>
      <w:r>
        <w:rPr>
          <w:color w:val="002577"/>
          <w:sz w:val="19"/>
        </w:rPr>
        <w:t>and</w:t>
      </w:r>
      <w:r>
        <w:rPr>
          <w:color w:val="002577"/>
          <w:spacing w:val="-5"/>
          <w:sz w:val="19"/>
        </w:rPr>
        <w:t xml:space="preserve"> </w:t>
      </w:r>
      <w:r>
        <w:rPr>
          <w:color w:val="002577"/>
          <w:sz w:val="19"/>
        </w:rPr>
        <w:t>symptoms</w:t>
      </w:r>
      <w:r>
        <w:rPr>
          <w:color w:val="002577"/>
          <w:spacing w:val="-5"/>
          <w:sz w:val="19"/>
        </w:rPr>
        <w:t xml:space="preserve"> </w:t>
      </w:r>
      <w:r>
        <w:rPr>
          <w:color w:val="002577"/>
          <w:sz w:val="19"/>
        </w:rPr>
        <w:t>of</w:t>
      </w:r>
      <w:r>
        <w:rPr>
          <w:color w:val="002577"/>
          <w:spacing w:val="-5"/>
          <w:sz w:val="19"/>
        </w:rPr>
        <w:t xml:space="preserve"> </w:t>
      </w:r>
      <w:r>
        <w:rPr>
          <w:color w:val="002577"/>
          <w:sz w:val="19"/>
        </w:rPr>
        <w:t>musculoskeletal disorders.</w:t>
      </w:r>
      <w:r>
        <w:rPr>
          <w:color w:val="002577"/>
          <w:spacing w:val="40"/>
          <w:sz w:val="19"/>
        </w:rPr>
        <w:t xml:space="preserve"> </w:t>
      </w:r>
      <w:r>
        <w:rPr>
          <w:color w:val="002577"/>
          <w:sz w:val="19"/>
        </w:rPr>
        <w:t>We will also discuss the risk factors in your work environment and provide possible solut</w:t>
      </w:r>
      <w:r>
        <w:rPr>
          <w:color w:val="002577"/>
          <w:sz w:val="19"/>
        </w:rPr>
        <w:t xml:space="preserve">ions to workplace </w:t>
      </w:r>
      <w:r>
        <w:rPr>
          <w:color w:val="002577"/>
          <w:spacing w:val="-2"/>
          <w:sz w:val="19"/>
        </w:rPr>
        <w:t>hazards.</w:t>
      </w:r>
    </w:p>
    <w:p w14:paraId="6297CCDC" w14:textId="77777777" w:rsidR="004A525E" w:rsidRDefault="004A525E">
      <w:pPr>
        <w:pStyle w:val="BodyText"/>
        <w:rPr>
          <w:sz w:val="20"/>
        </w:rPr>
      </w:pPr>
    </w:p>
    <w:p w14:paraId="6297CCDD" w14:textId="77777777" w:rsidR="004A525E" w:rsidRDefault="004A525E">
      <w:pPr>
        <w:pStyle w:val="BodyText"/>
        <w:rPr>
          <w:sz w:val="20"/>
        </w:rPr>
      </w:pPr>
    </w:p>
    <w:p w14:paraId="6297CCDE" w14:textId="77777777" w:rsidR="004A525E" w:rsidRDefault="006E7DD1">
      <w:pPr>
        <w:pStyle w:val="BodyText"/>
        <w:spacing w:before="7"/>
        <w:rPr>
          <w:sz w:val="29"/>
        </w:rPr>
      </w:pPr>
      <w:r>
        <w:pict w14:anchorId="6297CDAA">
          <v:shape id="docshape5" o:spid="_x0000_s1046" type="#_x0000_t202" style="position:absolute;margin-left:221.8pt;margin-top:18.55pt;width:174.9pt;height:30pt;z-index:-15726080;mso-wrap-distance-left:0;mso-wrap-distance-right:0;mso-position-horizontal-relative:page" fillcolor="#002577" strokeweight=".19578mm">
            <v:textbox inset="0,0,0,0">
              <w:txbxContent>
                <w:p w14:paraId="6297CDD1" w14:textId="77777777" w:rsidR="004A525E" w:rsidRDefault="006E7DD1">
                  <w:pPr>
                    <w:spacing w:before="150"/>
                    <w:ind w:left="414"/>
                    <w:rPr>
                      <w:b/>
                      <w:color w:val="000000"/>
                      <w:sz w:val="23"/>
                    </w:rPr>
                  </w:pPr>
                  <w:hyperlink r:id="rId21"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Click</w:t>
                    </w:r>
                    <w:r>
                      <w:rPr>
                        <w:b/>
                        <w:color w:val="FFFFFF"/>
                        <w:spacing w:val="3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here</w:t>
                    </w:r>
                    <w:r>
                      <w:rPr>
                        <w:b/>
                        <w:color w:val="FFFFFF"/>
                        <w:spacing w:val="3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to</w:t>
                    </w:r>
                    <w:r>
                      <w:rPr>
                        <w:b/>
                        <w:color w:val="FFFFFF"/>
                        <w:spacing w:val="4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learn</w:t>
                    </w:r>
                    <w:r>
                      <w:rPr>
                        <w:b/>
                        <w:color w:val="FFFFFF"/>
                        <w:spacing w:val="5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4"/>
                        <w:sz w:val="23"/>
                        <w:u w:val="single" w:color="0562C1"/>
                      </w:rPr>
                      <w:t>more</w:t>
                    </w:r>
                  </w:hyperlink>
                </w:p>
              </w:txbxContent>
            </v:textbox>
            <w10:wrap type="topAndBottom" anchorx="page"/>
          </v:shape>
        </w:pict>
      </w:r>
      <w:r>
        <w:rPr>
          <w:noProof/>
        </w:rPr>
        <w:drawing>
          <wp:anchor distT="0" distB="0" distL="0" distR="0" simplePos="0" relativeHeight="6" behindDoc="0" locked="0" layoutInCell="1" allowOverlap="1" wp14:anchorId="6297CDAB" wp14:editId="6297CDAC">
            <wp:simplePos x="0" y="0"/>
            <wp:positionH relativeFrom="page">
              <wp:posOffset>2002282</wp:posOffset>
            </wp:positionH>
            <wp:positionV relativeFrom="paragraph">
              <wp:posOffset>753668</wp:posOffset>
            </wp:positionV>
            <wp:extent cx="3856845" cy="14097"/>
            <wp:effectExtent l="0" t="0" r="0" b="0"/>
            <wp:wrapTopAndBottom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6845" cy="14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97CCDF" w14:textId="77777777" w:rsidR="004A525E" w:rsidRDefault="004A525E">
      <w:pPr>
        <w:pStyle w:val="BodyText"/>
        <w:spacing w:before="8"/>
        <w:rPr>
          <w:sz w:val="16"/>
        </w:rPr>
      </w:pPr>
    </w:p>
    <w:p w14:paraId="6297CCE0" w14:textId="77777777" w:rsidR="004A525E" w:rsidRDefault="004A525E">
      <w:pPr>
        <w:pStyle w:val="BodyText"/>
        <w:rPr>
          <w:sz w:val="20"/>
        </w:rPr>
      </w:pPr>
    </w:p>
    <w:p w14:paraId="6297CCE1" w14:textId="77777777" w:rsidR="004A525E" w:rsidRDefault="006E7DD1">
      <w:pPr>
        <w:spacing w:before="216"/>
        <w:ind w:left="1122" w:right="1123"/>
        <w:jc w:val="center"/>
        <w:rPr>
          <w:rFonts w:ascii="Georgia"/>
          <w:b/>
          <w:sz w:val="30"/>
        </w:rPr>
      </w:pPr>
      <w:r>
        <w:rPr>
          <w:rFonts w:ascii="Georgia"/>
          <w:b/>
          <w:color w:val="002577"/>
          <w:sz w:val="30"/>
        </w:rPr>
        <w:t>Healthy</w:t>
      </w:r>
      <w:r>
        <w:rPr>
          <w:rFonts w:ascii="Georgia"/>
          <w:b/>
          <w:color w:val="002577"/>
          <w:spacing w:val="-10"/>
          <w:sz w:val="30"/>
        </w:rPr>
        <w:t xml:space="preserve"> </w:t>
      </w:r>
      <w:r>
        <w:rPr>
          <w:rFonts w:ascii="Georgia"/>
          <w:b/>
          <w:color w:val="002577"/>
          <w:sz w:val="30"/>
        </w:rPr>
        <w:t>tip</w:t>
      </w:r>
      <w:r>
        <w:rPr>
          <w:rFonts w:ascii="Georgia"/>
          <w:b/>
          <w:color w:val="002577"/>
          <w:spacing w:val="-10"/>
          <w:sz w:val="30"/>
        </w:rPr>
        <w:t xml:space="preserve"> </w:t>
      </w:r>
      <w:r>
        <w:rPr>
          <w:rFonts w:ascii="Georgia"/>
          <w:b/>
          <w:color w:val="002577"/>
          <w:sz w:val="30"/>
        </w:rPr>
        <w:t>flier</w:t>
      </w:r>
      <w:r>
        <w:rPr>
          <w:rFonts w:ascii="Georgia"/>
          <w:b/>
          <w:color w:val="002577"/>
          <w:spacing w:val="-10"/>
          <w:sz w:val="30"/>
        </w:rPr>
        <w:t xml:space="preserve"> </w:t>
      </w:r>
      <w:r>
        <w:rPr>
          <w:rFonts w:ascii="Georgia"/>
          <w:b/>
          <w:color w:val="002577"/>
          <w:sz w:val="30"/>
        </w:rPr>
        <w:t>of</w:t>
      </w:r>
      <w:r>
        <w:rPr>
          <w:rFonts w:ascii="Georgia"/>
          <w:b/>
          <w:color w:val="002577"/>
          <w:spacing w:val="-10"/>
          <w:sz w:val="30"/>
        </w:rPr>
        <w:t xml:space="preserve"> </w:t>
      </w:r>
      <w:r>
        <w:rPr>
          <w:rFonts w:ascii="Georgia"/>
          <w:b/>
          <w:color w:val="002577"/>
          <w:sz w:val="30"/>
        </w:rPr>
        <w:t>the</w:t>
      </w:r>
      <w:r>
        <w:rPr>
          <w:rFonts w:ascii="Georgia"/>
          <w:b/>
          <w:color w:val="002577"/>
          <w:spacing w:val="-9"/>
          <w:sz w:val="30"/>
        </w:rPr>
        <w:t xml:space="preserve"> </w:t>
      </w:r>
      <w:r>
        <w:rPr>
          <w:rFonts w:ascii="Georgia"/>
          <w:b/>
          <w:color w:val="002577"/>
          <w:spacing w:val="-2"/>
          <w:sz w:val="30"/>
        </w:rPr>
        <w:t>month.</w:t>
      </w:r>
    </w:p>
    <w:p w14:paraId="6297CCE2" w14:textId="77777777" w:rsidR="004A525E" w:rsidRDefault="006E7DD1">
      <w:pPr>
        <w:pStyle w:val="Heading2"/>
        <w:spacing w:before="269"/>
        <w:ind w:left="1123"/>
      </w:pPr>
      <w:r>
        <w:rPr>
          <w:color w:val="1F487C"/>
        </w:rPr>
        <w:t>Ergonomics</w:t>
      </w:r>
      <w:r>
        <w:rPr>
          <w:color w:val="1F487C"/>
          <w:spacing w:val="10"/>
        </w:rPr>
        <w:t xml:space="preserve"> </w:t>
      </w:r>
      <w:r>
        <w:rPr>
          <w:color w:val="1F487C"/>
        </w:rPr>
        <w:t>and</w:t>
      </w:r>
      <w:r>
        <w:rPr>
          <w:color w:val="1F487C"/>
          <w:spacing w:val="11"/>
        </w:rPr>
        <w:t xml:space="preserve"> </w:t>
      </w:r>
      <w:r>
        <w:rPr>
          <w:color w:val="1F487C"/>
          <w:spacing w:val="-5"/>
        </w:rPr>
        <w:t>You</w:t>
      </w:r>
    </w:p>
    <w:p w14:paraId="6297CCE3" w14:textId="77777777" w:rsidR="004A525E" w:rsidRDefault="006E7DD1">
      <w:pPr>
        <w:spacing w:before="244" w:line="256" w:lineRule="auto"/>
        <w:ind w:left="6556" w:right="126"/>
        <w:rPr>
          <w:sz w:val="19"/>
        </w:rPr>
      </w:pPr>
      <w:r>
        <w:rPr>
          <w:color w:val="1F487C"/>
          <w:sz w:val="19"/>
        </w:rPr>
        <w:t>Ergonomics is the science of designing</w:t>
      </w:r>
      <w:r>
        <w:rPr>
          <w:color w:val="1F487C"/>
          <w:spacing w:val="-10"/>
          <w:sz w:val="19"/>
        </w:rPr>
        <w:t xml:space="preserve"> </w:t>
      </w:r>
      <w:r>
        <w:rPr>
          <w:color w:val="1F487C"/>
          <w:sz w:val="19"/>
        </w:rPr>
        <w:t>the</w:t>
      </w:r>
      <w:r>
        <w:rPr>
          <w:color w:val="1F487C"/>
          <w:spacing w:val="-10"/>
          <w:sz w:val="19"/>
        </w:rPr>
        <w:t xml:space="preserve"> </w:t>
      </w:r>
      <w:r>
        <w:rPr>
          <w:color w:val="1F487C"/>
          <w:sz w:val="19"/>
        </w:rPr>
        <w:t>job</w:t>
      </w:r>
      <w:r>
        <w:rPr>
          <w:color w:val="1F487C"/>
          <w:spacing w:val="-10"/>
          <w:sz w:val="19"/>
        </w:rPr>
        <w:t xml:space="preserve"> </w:t>
      </w:r>
      <w:r>
        <w:rPr>
          <w:color w:val="1F487C"/>
          <w:sz w:val="19"/>
        </w:rPr>
        <w:t>to</w:t>
      </w:r>
      <w:r>
        <w:rPr>
          <w:color w:val="1F487C"/>
          <w:spacing w:val="-10"/>
          <w:sz w:val="19"/>
        </w:rPr>
        <w:t xml:space="preserve"> </w:t>
      </w:r>
      <w:r>
        <w:rPr>
          <w:color w:val="1F487C"/>
          <w:sz w:val="19"/>
        </w:rPr>
        <w:t>fit</w:t>
      </w:r>
      <w:r>
        <w:rPr>
          <w:color w:val="1F487C"/>
          <w:spacing w:val="-10"/>
          <w:sz w:val="19"/>
        </w:rPr>
        <w:t xml:space="preserve"> </w:t>
      </w:r>
      <w:r>
        <w:rPr>
          <w:color w:val="1F487C"/>
          <w:sz w:val="19"/>
        </w:rPr>
        <w:t>the</w:t>
      </w:r>
      <w:r>
        <w:rPr>
          <w:color w:val="1F487C"/>
          <w:spacing w:val="-10"/>
          <w:sz w:val="19"/>
        </w:rPr>
        <w:t xml:space="preserve"> </w:t>
      </w:r>
      <w:r>
        <w:rPr>
          <w:color w:val="1F487C"/>
          <w:sz w:val="19"/>
        </w:rPr>
        <w:t>worker, rather than physically forcing the</w:t>
      </w:r>
    </w:p>
    <w:p w14:paraId="6297CCE4" w14:textId="77777777" w:rsidR="004A525E" w:rsidRDefault="006E7DD1">
      <w:pPr>
        <w:spacing w:before="43"/>
        <w:ind w:left="6556"/>
        <w:rPr>
          <w:sz w:val="19"/>
        </w:rPr>
      </w:pPr>
      <w:r>
        <w:rPr>
          <w:color w:val="1F487C"/>
          <w:sz w:val="19"/>
        </w:rPr>
        <w:t>worker’s</w:t>
      </w:r>
      <w:r>
        <w:rPr>
          <w:color w:val="1F487C"/>
          <w:spacing w:val="-7"/>
          <w:sz w:val="19"/>
        </w:rPr>
        <w:t xml:space="preserve"> </w:t>
      </w:r>
      <w:r>
        <w:rPr>
          <w:color w:val="1F487C"/>
          <w:sz w:val="19"/>
        </w:rPr>
        <w:t>body</w:t>
      </w:r>
      <w:r>
        <w:rPr>
          <w:color w:val="1F487C"/>
          <w:spacing w:val="-6"/>
          <w:sz w:val="19"/>
        </w:rPr>
        <w:t xml:space="preserve"> </w:t>
      </w:r>
      <w:r>
        <w:rPr>
          <w:color w:val="1F487C"/>
          <w:sz w:val="19"/>
        </w:rPr>
        <w:t>to</w:t>
      </w:r>
      <w:r>
        <w:rPr>
          <w:color w:val="1F487C"/>
          <w:spacing w:val="-7"/>
          <w:sz w:val="19"/>
        </w:rPr>
        <w:t xml:space="preserve"> </w:t>
      </w:r>
      <w:r>
        <w:rPr>
          <w:color w:val="1F487C"/>
          <w:sz w:val="19"/>
        </w:rPr>
        <w:t>fit</w:t>
      </w:r>
      <w:r>
        <w:rPr>
          <w:color w:val="1F487C"/>
          <w:spacing w:val="-6"/>
          <w:sz w:val="19"/>
        </w:rPr>
        <w:t xml:space="preserve"> </w:t>
      </w:r>
      <w:r>
        <w:rPr>
          <w:color w:val="1F487C"/>
          <w:sz w:val="19"/>
        </w:rPr>
        <w:t>the</w:t>
      </w:r>
      <w:r>
        <w:rPr>
          <w:color w:val="1F487C"/>
          <w:spacing w:val="-6"/>
          <w:sz w:val="19"/>
        </w:rPr>
        <w:t xml:space="preserve"> </w:t>
      </w:r>
      <w:r>
        <w:rPr>
          <w:color w:val="1F487C"/>
          <w:spacing w:val="-4"/>
          <w:sz w:val="19"/>
        </w:rPr>
        <w:t>job</w:t>
      </w:r>
      <w:r>
        <w:rPr>
          <w:color w:val="1F487C"/>
          <w:spacing w:val="-4"/>
          <w:sz w:val="19"/>
          <w:vertAlign w:val="superscript"/>
        </w:rPr>
        <w:t>1</w:t>
      </w:r>
      <w:r>
        <w:rPr>
          <w:color w:val="1F487C"/>
          <w:spacing w:val="-4"/>
          <w:sz w:val="19"/>
        </w:rPr>
        <w:t>.</w:t>
      </w:r>
    </w:p>
    <w:p w14:paraId="6297CCE5" w14:textId="77777777" w:rsidR="004A525E" w:rsidRDefault="004A525E">
      <w:pPr>
        <w:rPr>
          <w:sz w:val="19"/>
        </w:rPr>
        <w:sectPr w:rsidR="004A525E">
          <w:pgSz w:w="12240" w:h="15840"/>
          <w:pgMar w:top="540" w:right="1120" w:bottom="280" w:left="1260" w:header="720" w:footer="720" w:gutter="0"/>
          <w:cols w:space="720"/>
        </w:sectPr>
      </w:pPr>
    </w:p>
    <w:p w14:paraId="6297CCE6" w14:textId="77777777" w:rsidR="004A525E" w:rsidRDefault="004A525E">
      <w:pPr>
        <w:pStyle w:val="BodyText"/>
        <w:rPr>
          <w:sz w:val="20"/>
        </w:rPr>
      </w:pPr>
    </w:p>
    <w:p w14:paraId="6297CCE7" w14:textId="77777777" w:rsidR="004A525E" w:rsidRDefault="004A525E">
      <w:pPr>
        <w:pStyle w:val="BodyText"/>
        <w:rPr>
          <w:sz w:val="20"/>
        </w:rPr>
      </w:pPr>
    </w:p>
    <w:p w14:paraId="6297CCE8" w14:textId="77777777" w:rsidR="004A525E" w:rsidRDefault="004A525E">
      <w:pPr>
        <w:pStyle w:val="BodyText"/>
        <w:rPr>
          <w:sz w:val="20"/>
        </w:rPr>
      </w:pPr>
    </w:p>
    <w:p w14:paraId="6297CCE9" w14:textId="77777777" w:rsidR="004A525E" w:rsidRDefault="004A525E">
      <w:pPr>
        <w:pStyle w:val="BodyText"/>
        <w:rPr>
          <w:sz w:val="20"/>
        </w:rPr>
      </w:pPr>
    </w:p>
    <w:p w14:paraId="6297CCEA" w14:textId="77777777" w:rsidR="004A525E" w:rsidRDefault="004A525E">
      <w:pPr>
        <w:pStyle w:val="BodyText"/>
        <w:spacing w:before="5"/>
        <w:rPr>
          <w:sz w:val="23"/>
        </w:rPr>
      </w:pPr>
    </w:p>
    <w:p w14:paraId="6297CCEB" w14:textId="77777777" w:rsidR="004A525E" w:rsidRDefault="006E7DD1">
      <w:pPr>
        <w:ind w:left="6556"/>
        <w:rPr>
          <w:sz w:val="19"/>
        </w:rPr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6297CDAD" wp14:editId="6297CDAE">
            <wp:simplePos x="0" y="0"/>
            <wp:positionH relativeFrom="page">
              <wp:posOffset>916597</wp:posOffset>
            </wp:positionH>
            <wp:positionV relativeFrom="paragraph">
              <wp:posOffset>-761023</wp:posOffset>
            </wp:positionV>
            <wp:extent cx="3778757" cy="4808051"/>
            <wp:effectExtent l="0" t="0" r="0" b="0"/>
            <wp:wrapNone/>
            <wp:docPr id="11" name="image6.jpe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8757" cy="4808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487C"/>
          <w:sz w:val="19"/>
        </w:rPr>
        <w:t>Click</w:t>
      </w:r>
      <w:r>
        <w:rPr>
          <w:color w:val="1F487C"/>
          <w:spacing w:val="-6"/>
          <w:sz w:val="19"/>
        </w:rPr>
        <w:t xml:space="preserve"> </w:t>
      </w:r>
      <w:hyperlink r:id="rId24">
        <w:r>
          <w:rPr>
            <w:color w:val="0562C1"/>
            <w:sz w:val="19"/>
            <w:u w:val="single" w:color="0562C1"/>
          </w:rPr>
          <w:t>here</w:t>
        </w:r>
      </w:hyperlink>
      <w:r>
        <w:rPr>
          <w:color w:val="0562C1"/>
          <w:spacing w:val="-6"/>
          <w:sz w:val="19"/>
        </w:rPr>
        <w:t xml:space="preserve"> </w:t>
      </w:r>
      <w:r>
        <w:rPr>
          <w:color w:val="1F487C"/>
          <w:sz w:val="19"/>
        </w:rPr>
        <w:t>for</w:t>
      </w:r>
      <w:r>
        <w:rPr>
          <w:color w:val="1F487C"/>
          <w:spacing w:val="-5"/>
          <w:sz w:val="19"/>
        </w:rPr>
        <w:t xml:space="preserve"> </w:t>
      </w:r>
      <w:r>
        <w:rPr>
          <w:color w:val="1F487C"/>
          <w:sz w:val="19"/>
        </w:rPr>
        <w:t>tips</w:t>
      </w:r>
      <w:r>
        <w:rPr>
          <w:color w:val="1F487C"/>
          <w:spacing w:val="-6"/>
          <w:sz w:val="19"/>
        </w:rPr>
        <w:t xml:space="preserve"> </w:t>
      </w:r>
      <w:r>
        <w:rPr>
          <w:color w:val="1F487C"/>
          <w:sz w:val="19"/>
        </w:rPr>
        <w:t>on</w:t>
      </w:r>
      <w:r>
        <w:rPr>
          <w:color w:val="1F487C"/>
          <w:spacing w:val="-6"/>
          <w:sz w:val="19"/>
        </w:rPr>
        <w:t xml:space="preserve"> </w:t>
      </w:r>
      <w:r>
        <w:rPr>
          <w:color w:val="1F487C"/>
          <w:spacing w:val="-2"/>
          <w:sz w:val="19"/>
        </w:rPr>
        <w:t>ergonomics.</w:t>
      </w:r>
    </w:p>
    <w:p w14:paraId="6297CCEC" w14:textId="77777777" w:rsidR="004A525E" w:rsidRDefault="006E7DD1">
      <w:pPr>
        <w:pStyle w:val="BodyText"/>
        <w:spacing w:before="6"/>
        <w:rPr>
          <w:sz w:val="20"/>
        </w:rPr>
      </w:pPr>
      <w:r>
        <w:rPr>
          <w:noProof/>
        </w:rPr>
        <w:drawing>
          <wp:anchor distT="0" distB="0" distL="0" distR="0" simplePos="0" relativeHeight="9" behindDoc="0" locked="0" layoutInCell="1" allowOverlap="1" wp14:anchorId="6297CDAF" wp14:editId="6297CDB0">
            <wp:simplePos x="0" y="0"/>
            <wp:positionH relativeFrom="page">
              <wp:posOffset>4963251</wp:posOffset>
            </wp:positionH>
            <wp:positionV relativeFrom="paragraph">
              <wp:posOffset>165227</wp:posOffset>
            </wp:positionV>
            <wp:extent cx="1582758" cy="2011870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2758" cy="2011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97CCED" w14:textId="77777777" w:rsidR="004A525E" w:rsidRDefault="004A525E">
      <w:pPr>
        <w:pStyle w:val="BodyText"/>
        <w:spacing w:before="6"/>
        <w:rPr>
          <w:sz w:val="21"/>
        </w:rPr>
      </w:pPr>
    </w:p>
    <w:p w14:paraId="6297CCEE" w14:textId="77777777" w:rsidR="004A525E" w:rsidRDefault="006E7DD1">
      <w:pPr>
        <w:ind w:left="6556"/>
        <w:rPr>
          <w:rFonts w:ascii="Calibri Light"/>
          <w:sz w:val="12"/>
        </w:rPr>
      </w:pPr>
      <w:r>
        <w:rPr>
          <w:rFonts w:ascii="Calibri Light"/>
          <w:spacing w:val="-2"/>
          <w:sz w:val="12"/>
        </w:rPr>
        <w:t>Sources:</w:t>
      </w:r>
    </w:p>
    <w:p w14:paraId="6297CCEF" w14:textId="77777777" w:rsidR="004A525E" w:rsidRDefault="004A525E">
      <w:pPr>
        <w:pStyle w:val="BodyText"/>
        <w:spacing w:before="5"/>
        <w:rPr>
          <w:rFonts w:ascii="Calibri Light"/>
          <w:sz w:val="14"/>
        </w:rPr>
      </w:pPr>
    </w:p>
    <w:p w14:paraId="6297CCF0" w14:textId="77777777" w:rsidR="004A525E" w:rsidRDefault="006E7DD1">
      <w:pPr>
        <w:spacing w:before="78" w:line="134" w:lineRule="exact"/>
        <w:ind w:left="6556"/>
        <w:rPr>
          <w:rFonts w:ascii="Calibri Light"/>
          <w:sz w:val="12"/>
        </w:rPr>
      </w:pPr>
      <w:r>
        <w:rPr>
          <w:rFonts w:ascii="Calibri Light"/>
          <w:w w:val="101"/>
          <w:sz w:val="12"/>
        </w:rPr>
        <w:t>1</w:t>
      </w:r>
    </w:p>
    <w:p w14:paraId="6297CCF1" w14:textId="77777777" w:rsidR="004A525E" w:rsidRDefault="006E7DD1">
      <w:pPr>
        <w:spacing w:line="134" w:lineRule="exact"/>
        <w:ind w:left="6645"/>
        <w:rPr>
          <w:rFonts w:ascii="Calibri Light"/>
          <w:sz w:val="12"/>
        </w:rPr>
      </w:pPr>
      <w:r>
        <w:rPr>
          <w:rFonts w:ascii="Calibri Light"/>
          <w:sz w:val="12"/>
        </w:rPr>
        <w:t>UNC,</w:t>
      </w:r>
      <w:r>
        <w:rPr>
          <w:rFonts w:ascii="Calibri Light"/>
          <w:spacing w:val="-2"/>
          <w:sz w:val="12"/>
        </w:rPr>
        <w:t xml:space="preserve"> </w:t>
      </w:r>
      <w:r>
        <w:rPr>
          <w:rFonts w:ascii="Calibri Light"/>
          <w:sz w:val="12"/>
        </w:rPr>
        <w:t>Institutional</w:t>
      </w:r>
      <w:r>
        <w:rPr>
          <w:rFonts w:ascii="Calibri Light"/>
          <w:spacing w:val="-1"/>
          <w:sz w:val="12"/>
        </w:rPr>
        <w:t xml:space="preserve"> </w:t>
      </w:r>
      <w:proofErr w:type="gramStart"/>
      <w:r>
        <w:rPr>
          <w:rFonts w:ascii="Calibri Light"/>
          <w:sz w:val="12"/>
        </w:rPr>
        <w:t>Integrity</w:t>
      </w:r>
      <w:proofErr w:type="gramEnd"/>
      <w:r>
        <w:rPr>
          <w:rFonts w:ascii="Calibri Light"/>
          <w:spacing w:val="-2"/>
          <w:sz w:val="12"/>
        </w:rPr>
        <w:t xml:space="preserve"> </w:t>
      </w:r>
      <w:r>
        <w:rPr>
          <w:rFonts w:ascii="Calibri Light"/>
          <w:sz w:val="12"/>
        </w:rPr>
        <w:t>and</w:t>
      </w:r>
      <w:r>
        <w:rPr>
          <w:rFonts w:ascii="Calibri Light"/>
          <w:spacing w:val="-1"/>
          <w:sz w:val="12"/>
        </w:rPr>
        <w:t xml:space="preserve"> </w:t>
      </w:r>
      <w:r>
        <w:rPr>
          <w:rFonts w:ascii="Calibri Light"/>
          <w:sz w:val="12"/>
        </w:rPr>
        <w:t>Risk</w:t>
      </w:r>
      <w:r>
        <w:rPr>
          <w:rFonts w:ascii="Calibri Light"/>
          <w:spacing w:val="-1"/>
          <w:sz w:val="12"/>
        </w:rPr>
        <w:t xml:space="preserve"> </w:t>
      </w:r>
      <w:r>
        <w:rPr>
          <w:rFonts w:ascii="Calibri Light"/>
          <w:spacing w:val="-2"/>
          <w:sz w:val="12"/>
        </w:rPr>
        <w:t>Management,</w:t>
      </w:r>
    </w:p>
    <w:p w14:paraId="6297CCF2" w14:textId="77777777" w:rsidR="004A525E" w:rsidRDefault="006E7DD1">
      <w:pPr>
        <w:spacing w:before="20" w:line="273" w:lineRule="auto"/>
        <w:ind w:left="6556" w:right="250"/>
        <w:rPr>
          <w:rFonts w:ascii="Calibri Light"/>
          <w:sz w:val="12"/>
        </w:rPr>
      </w:pPr>
      <w:r>
        <w:rPr>
          <w:rFonts w:ascii="Calibri Light"/>
          <w:sz w:val="12"/>
        </w:rPr>
        <w:t>Environment, Health and Safety, Ergonomics,</w:t>
      </w:r>
      <w:r>
        <w:rPr>
          <w:rFonts w:ascii="Calibri Light"/>
          <w:spacing w:val="40"/>
          <w:sz w:val="12"/>
        </w:rPr>
        <w:t xml:space="preserve"> </w:t>
      </w:r>
      <w:hyperlink r:id="rId26">
        <w:r>
          <w:rPr>
            <w:rFonts w:ascii="Calibri Light"/>
            <w:color w:val="0562C1"/>
            <w:sz w:val="12"/>
            <w:u w:val="single" w:color="0562C1"/>
          </w:rPr>
          <w:t>https://ehs.unc.edu/workplace-safety/ergonomics/</w:t>
        </w:r>
      </w:hyperlink>
      <w:r>
        <w:rPr>
          <w:rFonts w:ascii="Calibri Light"/>
          <w:sz w:val="12"/>
        </w:rPr>
        <w:t>.</w:t>
      </w:r>
      <w:r>
        <w:rPr>
          <w:rFonts w:ascii="Calibri Light"/>
          <w:spacing w:val="40"/>
          <w:sz w:val="12"/>
        </w:rPr>
        <w:t xml:space="preserve"> </w:t>
      </w:r>
      <w:r>
        <w:rPr>
          <w:rFonts w:ascii="Calibri Light"/>
          <w:sz w:val="12"/>
        </w:rPr>
        <w:t>Accessed</w:t>
      </w:r>
      <w:r>
        <w:rPr>
          <w:rFonts w:ascii="Calibri Light"/>
          <w:spacing w:val="40"/>
          <w:sz w:val="12"/>
        </w:rPr>
        <w:t xml:space="preserve"> </w:t>
      </w:r>
      <w:r>
        <w:rPr>
          <w:rFonts w:ascii="Calibri Light"/>
          <w:sz w:val="12"/>
        </w:rPr>
        <w:t>August</w:t>
      </w:r>
      <w:r>
        <w:rPr>
          <w:rFonts w:ascii="Calibri Light"/>
          <w:spacing w:val="-7"/>
          <w:sz w:val="12"/>
        </w:rPr>
        <w:t xml:space="preserve"> </w:t>
      </w:r>
      <w:r>
        <w:rPr>
          <w:rFonts w:ascii="Calibri Light"/>
          <w:sz w:val="12"/>
        </w:rPr>
        <w:t>2020</w:t>
      </w:r>
    </w:p>
    <w:p w14:paraId="6297CCF3" w14:textId="77777777" w:rsidR="004A525E" w:rsidRDefault="004A525E">
      <w:pPr>
        <w:pStyle w:val="BodyText"/>
        <w:spacing w:before="7"/>
        <w:rPr>
          <w:rFonts w:ascii="Calibri Light"/>
          <w:sz w:val="12"/>
        </w:rPr>
      </w:pPr>
    </w:p>
    <w:p w14:paraId="6297CCF4" w14:textId="77777777" w:rsidR="004A525E" w:rsidRDefault="006E7DD1">
      <w:pPr>
        <w:spacing w:before="78" w:line="134" w:lineRule="exact"/>
        <w:ind w:left="6556"/>
        <w:rPr>
          <w:rFonts w:ascii="Calibri Light"/>
          <w:sz w:val="12"/>
        </w:rPr>
      </w:pPr>
      <w:r>
        <w:rPr>
          <w:rFonts w:ascii="Calibri Light"/>
          <w:color w:val="1F487C"/>
          <w:w w:val="101"/>
          <w:sz w:val="12"/>
        </w:rPr>
        <w:t>4</w:t>
      </w:r>
    </w:p>
    <w:p w14:paraId="6297CCF5" w14:textId="77777777" w:rsidR="004A525E" w:rsidRDefault="006E7DD1">
      <w:pPr>
        <w:spacing w:line="134" w:lineRule="exact"/>
        <w:ind w:left="6645"/>
        <w:rPr>
          <w:rFonts w:ascii="Calibri Light" w:hAnsi="Calibri Light"/>
          <w:sz w:val="12"/>
        </w:rPr>
      </w:pPr>
      <w:r>
        <w:rPr>
          <w:rFonts w:ascii="Calibri Light" w:hAnsi="Calibri Light"/>
          <w:color w:val="1F487C"/>
          <w:sz w:val="12"/>
        </w:rPr>
        <w:t>“10</w:t>
      </w:r>
      <w:r>
        <w:rPr>
          <w:rFonts w:ascii="Calibri Light" w:hAnsi="Calibri Light"/>
          <w:color w:val="1F487C"/>
          <w:spacing w:val="1"/>
          <w:sz w:val="12"/>
        </w:rPr>
        <w:t xml:space="preserve"> </w:t>
      </w:r>
      <w:r>
        <w:rPr>
          <w:rFonts w:ascii="Calibri Light" w:hAnsi="Calibri Light"/>
          <w:color w:val="1F487C"/>
          <w:sz w:val="12"/>
        </w:rPr>
        <w:t>tips</w:t>
      </w:r>
      <w:r>
        <w:rPr>
          <w:rFonts w:ascii="Calibri Light" w:hAnsi="Calibri Light"/>
          <w:color w:val="1F487C"/>
          <w:spacing w:val="1"/>
          <w:sz w:val="12"/>
        </w:rPr>
        <w:t xml:space="preserve"> </w:t>
      </w:r>
      <w:r>
        <w:rPr>
          <w:rFonts w:ascii="Calibri Light" w:hAnsi="Calibri Light"/>
          <w:color w:val="1F487C"/>
          <w:sz w:val="12"/>
        </w:rPr>
        <w:t>for</w:t>
      </w:r>
      <w:r>
        <w:rPr>
          <w:rFonts w:ascii="Calibri Light" w:hAnsi="Calibri Light"/>
          <w:color w:val="1F487C"/>
          <w:spacing w:val="2"/>
          <w:sz w:val="12"/>
        </w:rPr>
        <w:t xml:space="preserve"> </w:t>
      </w:r>
      <w:r>
        <w:rPr>
          <w:rFonts w:ascii="Calibri Light" w:hAnsi="Calibri Light"/>
          <w:color w:val="1F487C"/>
          <w:sz w:val="12"/>
        </w:rPr>
        <w:t>a</w:t>
      </w:r>
      <w:r>
        <w:rPr>
          <w:rFonts w:ascii="Calibri Light" w:hAnsi="Calibri Light"/>
          <w:color w:val="1F487C"/>
          <w:spacing w:val="1"/>
          <w:sz w:val="12"/>
        </w:rPr>
        <w:t xml:space="preserve"> </w:t>
      </w:r>
      <w:r>
        <w:rPr>
          <w:rFonts w:ascii="Calibri Light" w:hAnsi="Calibri Light"/>
          <w:color w:val="1F487C"/>
          <w:sz w:val="12"/>
        </w:rPr>
        <w:t>healthy</w:t>
      </w:r>
      <w:r>
        <w:rPr>
          <w:rFonts w:ascii="Calibri Light" w:hAnsi="Calibri Light"/>
          <w:color w:val="1F487C"/>
          <w:spacing w:val="2"/>
          <w:sz w:val="12"/>
        </w:rPr>
        <w:t xml:space="preserve"> </w:t>
      </w:r>
      <w:r>
        <w:rPr>
          <w:rFonts w:ascii="Calibri Light" w:hAnsi="Calibri Light"/>
          <w:color w:val="1F487C"/>
          <w:spacing w:val="-2"/>
          <w:sz w:val="12"/>
        </w:rPr>
        <w:t>back”.</w:t>
      </w:r>
    </w:p>
    <w:p w14:paraId="6297CCF6" w14:textId="77777777" w:rsidR="004A525E" w:rsidRDefault="006E7DD1">
      <w:pPr>
        <w:spacing w:before="20" w:line="273" w:lineRule="auto"/>
        <w:ind w:left="6556" w:right="344" w:hanging="1"/>
        <w:rPr>
          <w:rFonts w:ascii="Calibri Light"/>
          <w:sz w:val="12"/>
        </w:rPr>
      </w:pPr>
      <w:hyperlink r:id="rId27">
        <w:r>
          <w:rPr>
            <w:rFonts w:ascii="Calibri Light"/>
            <w:color w:val="0562C1"/>
            <w:spacing w:val="-2"/>
            <w:sz w:val="12"/>
            <w:u w:val="single" w:color="0562C1"/>
          </w:rPr>
          <w:t>https://www.spine.org/KnowYourBack/Prevention/Lifestyle</w:t>
        </w:r>
        <w:r>
          <w:rPr>
            <w:rFonts w:ascii="Calibri Light"/>
            <w:color w:val="0562C1"/>
            <w:spacing w:val="-2"/>
            <w:sz w:val="12"/>
          </w:rPr>
          <w:t>-</w:t>
        </w:r>
      </w:hyperlink>
      <w:r>
        <w:rPr>
          <w:rFonts w:ascii="Calibri Light"/>
          <w:color w:val="0562C1"/>
          <w:spacing w:val="40"/>
          <w:sz w:val="12"/>
        </w:rPr>
        <w:t xml:space="preserve"> </w:t>
      </w:r>
      <w:hyperlink r:id="rId28">
        <w:r>
          <w:rPr>
            <w:rFonts w:ascii="Calibri Light"/>
            <w:color w:val="0562C1"/>
            <w:spacing w:val="-2"/>
            <w:sz w:val="12"/>
            <w:u w:val="single" w:color="0562C1"/>
          </w:rPr>
          <w:t>Choices/10-Tips-for-a-Healthy-Back</w:t>
        </w:r>
      </w:hyperlink>
      <w:r>
        <w:rPr>
          <w:rFonts w:ascii="Calibri Light"/>
          <w:color w:val="1F487C"/>
          <w:spacing w:val="-2"/>
          <w:sz w:val="12"/>
        </w:rPr>
        <w:t>.</w:t>
      </w:r>
    </w:p>
    <w:p w14:paraId="6297CCF7" w14:textId="77777777" w:rsidR="004A525E" w:rsidRDefault="004A525E">
      <w:pPr>
        <w:pStyle w:val="BodyText"/>
        <w:rPr>
          <w:rFonts w:ascii="Calibri Light"/>
          <w:sz w:val="20"/>
        </w:rPr>
      </w:pPr>
    </w:p>
    <w:p w14:paraId="6297CCF8" w14:textId="77777777" w:rsidR="004A525E" w:rsidRDefault="004A525E">
      <w:pPr>
        <w:pStyle w:val="BodyText"/>
        <w:rPr>
          <w:rFonts w:ascii="Calibri Light"/>
          <w:sz w:val="20"/>
        </w:rPr>
      </w:pPr>
    </w:p>
    <w:p w14:paraId="6297CCF9" w14:textId="77777777" w:rsidR="004A525E" w:rsidRDefault="006E7DD1">
      <w:pPr>
        <w:pStyle w:val="BodyText"/>
        <w:spacing w:before="6"/>
        <w:rPr>
          <w:rFonts w:ascii="Calibri Light"/>
          <w:sz w:val="25"/>
        </w:rPr>
      </w:pPr>
      <w:r>
        <w:pict w14:anchorId="6297CDB1">
          <v:shape id="docshape6" o:spid="_x0000_s1045" type="#_x0000_t202" style="position:absolute;margin-left:221.8pt;margin-top:17.05pt;width:174.9pt;height:30pt;z-index:-15723520;mso-wrap-distance-left:0;mso-wrap-distance-right:0;mso-position-horizontal-relative:page" fillcolor="#002577" strokeweight=".19578mm">
            <v:textbox inset="0,0,0,0">
              <w:txbxContent>
                <w:p w14:paraId="6297CDD2" w14:textId="77777777" w:rsidR="004A525E" w:rsidRDefault="006E7DD1">
                  <w:pPr>
                    <w:spacing w:before="150"/>
                    <w:ind w:left="175"/>
                    <w:rPr>
                      <w:b/>
                      <w:color w:val="000000"/>
                      <w:sz w:val="23"/>
                    </w:rPr>
                  </w:pPr>
                  <w:hyperlink r:id="rId29"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Click</w:t>
                    </w:r>
                    <w:r>
                      <w:rPr>
                        <w:b/>
                        <w:color w:val="FFFFFF"/>
                        <w:spacing w:val="3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here</w:t>
                    </w:r>
                    <w:r>
                      <w:rPr>
                        <w:b/>
                        <w:color w:val="FFFFFF"/>
                        <w:spacing w:val="3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to</w:t>
                    </w:r>
                    <w:r>
                      <w:rPr>
                        <w:b/>
                        <w:color w:val="FFFFFF"/>
                        <w:spacing w:val="3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learn</w:t>
                    </w:r>
                    <w:r>
                      <w:rPr>
                        <w:b/>
                        <w:color w:val="FFFFFF"/>
                        <w:spacing w:val="5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more</w:t>
                    </w:r>
                    <w:r>
                      <w:rPr>
                        <w:b/>
                        <w:color w:val="FFFFFF"/>
                        <w:spacing w:val="3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4"/>
                        <w:sz w:val="23"/>
                        <w:u w:val="single" w:color="0562C1"/>
                      </w:rPr>
                      <w:t>tips</w:t>
                    </w:r>
                  </w:hyperlink>
                </w:p>
              </w:txbxContent>
            </v:textbox>
            <w10:wrap type="topAndBottom" anchorx="page"/>
          </v:shape>
        </w:pict>
      </w:r>
      <w:r>
        <w:rPr>
          <w:noProof/>
        </w:rPr>
        <w:drawing>
          <wp:anchor distT="0" distB="0" distL="0" distR="0" simplePos="0" relativeHeight="11" behindDoc="0" locked="0" layoutInCell="1" allowOverlap="1" wp14:anchorId="6297CDB2" wp14:editId="6297CDB3">
            <wp:simplePos x="0" y="0"/>
            <wp:positionH relativeFrom="page">
              <wp:posOffset>2002282</wp:posOffset>
            </wp:positionH>
            <wp:positionV relativeFrom="paragraph">
              <wp:posOffset>734907</wp:posOffset>
            </wp:positionV>
            <wp:extent cx="3856592" cy="14097"/>
            <wp:effectExtent l="0" t="0" r="0" b="0"/>
            <wp:wrapTopAndBottom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6592" cy="14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97CCFA" w14:textId="77777777" w:rsidR="004A525E" w:rsidRDefault="004A525E">
      <w:pPr>
        <w:pStyle w:val="BodyText"/>
        <w:spacing w:before="9"/>
        <w:rPr>
          <w:rFonts w:ascii="Calibri Light"/>
          <w:sz w:val="15"/>
        </w:rPr>
      </w:pPr>
    </w:p>
    <w:p w14:paraId="6297CCFB" w14:textId="77777777" w:rsidR="004A525E" w:rsidRDefault="004A525E">
      <w:pPr>
        <w:pStyle w:val="BodyText"/>
        <w:rPr>
          <w:rFonts w:ascii="Calibri Light"/>
          <w:sz w:val="12"/>
        </w:rPr>
      </w:pPr>
    </w:p>
    <w:p w14:paraId="6297CCFC" w14:textId="77777777" w:rsidR="004A525E" w:rsidRDefault="006E7DD1">
      <w:pPr>
        <w:spacing w:before="89"/>
        <w:ind w:left="1046" w:right="1123"/>
        <w:jc w:val="center"/>
        <w:rPr>
          <w:rFonts w:ascii="Georgia"/>
          <w:b/>
          <w:sz w:val="30"/>
        </w:rPr>
      </w:pPr>
      <w:r>
        <w:rPr>
          <w:rFonts w:ascii="Georgia"/>
          <w:b/>
          <w:color w:val="002577"/>
          <w:spacing w:val="-2"/>
          <w:sz w:val="30"/>
        </w:rPr>
        <w:t>Research</w:t>
      </w:r>
      <w:r>
        <w:rPr>
          <w:rFonts w:ascii="Georgia"/>
          <w:b/>
          <w:color w:val="002577"/>
          <w:spacing w:val="-7"/>
          <w:sz w:val="30"/>
        </w:rPr>
        <w:t xml:space="preserve"> </w:t>
      </w:r>
      <w:r>
        <w:rPr>
          <w:rFonts w:ascii="Georgia"/>
          <w:b/>
          <w:color w:val="002577"/>
          <w:spacing w:val="-2"/>
          <w:sz w:val="30"/>
        </w:rPr>
        <w:t>corner:</w:t>
      </w:r>
    </w:p>
    <w:p w14:paraId="6297CCFD" w14:textId="77777777" w:rsidR="004A525E" w:rsidRDefault="006E7DD1">
      <w:pPr>
        <w:pStyle w:val="Heading2"/>
        <w:ind w:left="1121"/>
      </w:pPr>
      <w:r>
        <w:rPr>
          <w:color w:val="002577"/>
        </w:rPr>
        <w:t>Children</w:t>
      </w:r>
      <w:r>
        <w:rPr>
          <w:color w:val="002577"/>
          <w:spacing w:val="8"/>
        </w:rPr>
        <w:t xml:space="preserve"> </w:t>
      </w:r>
      <w:r>
        <w:rPr>
          <w:color w:val="002577"/>
        </w:rPr>
        <w:t>with</w:t>
      </w:r>
      <w:r>
        <w:rPr>
          <w:color w:val="002577"/>
          <w:spacing w:val="9"/>
        </w:rPr>
        <w:t xml:space="preserve"> </w:t>
      </w:r>
      <w:r>
        <w:rPr>
          <w:color w:val="002577"/>
        </w:rPr>
        <w:t>Special</w:t>
      </w:r>
      <w:r>
        <w:rPr>
          <w:color w:val="002577"/>
          <w:spacing w:val="9"/>
        </w:rPr>
        <w:t xml:space="preserve"> </w:t>
      </w:r>
      <w:r>
        <w:rPr>
          <w:color w:val="002577"/>
        </w:rPr>
        <w:t>Health</w:t>
      </w:r>
      <w:r>
        <w:rPr>
          <w:color w:val="002577"/>
          <w:spacing w:val="9"/>
        </w:rPr>
        <w:t xml:space="preserve"> </w:t>
      </w:r>
      <w:r>
        <w:rPr>
          <w:color w:val="002577"/>
        </w:rPr>
        <w:t>Care</w:t>
      </w:r>
      <w:r>
        <w:rPr>
          <w:color w:val="002577"/>
          <w:spacing w:val="9"/>
        </w:rPr>
        <w:t xml:space="preserve"> </w:t>
      </w:r>
      <w:r>
        <w:rPr>
          <w:color w:val="002577"/>
          <w:spacing w:val="-2"/>
        </w:rPr>
        <w:t>Needs</w:t>
      </w:r>
    </w:p>
    <w:p w14:paraId="6297CCFE" w14:textId="77777777" w:rsidR="004A525E" w:rsidRDefault="006E7DD1">
      <w:pPr>
        <w:pStyle w:val="Heading3"/>
        <w:spacing w:before="252"/>
        <w:ind w:left="6667"/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6297CDB4" wp14:editId="6297CDB5">
            <wp:simplePos x="0" y="0"/>
            <wp:positionH relativeFrom="page">
              <wp:posOffset>916597</wp:posOffset>
            </wp:positionH>
            <wp:positionV relativeFrom="paragraph">
              <wp:posOffset>163075</wp:posOffset>
            </wp:positionV>
            <wp:extent cx="3708257" cy="1149127"/>
            <wp:effectExtent l="0" t="0" r="0" b="0"/>
            <wp:wrapNone/>
            <wp:docPr id="1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8257" cy="1149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577"/>
        </w:rPr>
        <w:t>Why</w:t>
      </w:r>
      <w:r>
        <w:rPr>
          <w:color w:val="002577"/>
          <w:spacing w:val="4"/>
        </w:rPr>
        <w:t xml:space="preserve"> </w:t>
      </w:r>
      <w:r>
        <w:rPr>
          <w:color w:val="002577"/>
        </w:rPr>
        <w:t>does</w:t>
      </w:r>
      <w:r>
        <w:rPr>
          <w:color w:val="002577"/>
          <w:spacing w:val="5"/>
        </w:rPr>
        <w:t xml:space="preserve"> </w:t>
      </w:r>
      <w:r>
        <w:rPr>
          <w:color w:val="002577"/>
        </w:rPr>
        <w:t>this</w:t>
      </w:r>
      <w:r>
        <w:rPr>
          <w:color w:val="002577"/>
          <w:spacing w:val="5"/>
        </w:rPr>
        <w:t xml:space="preserve"> </w:t>
      </w:r>
      <w:r>
        <w:rPr>
          <w:color w:val="002577"/>
          <w:spacing w:val="-2"/>
        </w:rPr>
        <w:t>matter?</w:t>
      </w:r>
    </w:p>
    <w:p w14:paraId="6297CCFF" w14:textId="77777777" w:rsidR="004A525E" w:rsidRDefault="004A525E">
      <w:pPr>
        <w:pStyle w:val="BodyText"/>
        <w:spacing w:before="4"/>
        <w:rPr>
          <w:b/>
          <w:sz w:val="22"/>
        </w:rPr>
      </w:pPr>
    </w:p>
    <w:p w14:paraId="6297CD00" w14:textId="77777777" w:rsidR="004A525E" w:rsidRDefault="006E7DD1">
      <w:pPr>
        <w:pStyle w:val="BodyText"/>
        <w:spacing w:before="1" w:line="259" w:lineRule="auto"/>
        <w:ind w:left="6667" w:right="226"/>
      </w:pPr>
      <w:r>
        <w:rPr>
          <w:color w:val="002577"/>
          <w:w w:val="105"/>
        </w:rPr>
        <w:t>Children</w:t>
      </w:r>
      <w:r>
        <w:rPr>
          <w:color w:val="002577"/>
          <w:spacing w:val="-13"/>
          <w:w w:val="105"/>
        </w:rPr>
        <w:t xml:space="preserve"> </w:t>
      </w:r>
      <w:r>
        <w:rPr>
          <w:color w:val="002577"/>
          <w:w w:val="105"/>
        </w:rPr>
        <w:t>with</w:t>
      </w:r>
      <w:r>
        <w:rPr>
          <w:color w:val="002577"/>
          <w:spacing w:val="-12"/>
          <w:w w:val="105"/>
        </w:rPr>
        <w:t xml:space="preserve"> </w:t>
      </w:r>
      <w:r>
        <w:rPr>
          <w:color w:val="002577"/>
          <w:w w:val="105"/>
        </w:rPr>
        <w:t>special</w:t>
      </w:r>
      <w:r>
        <w:rPr>
          <w:color w:val="002577"/>
          <w:spacing w:val="-13"/>
          <w:w w:val="105"/>
        </w:rPr>
        <w:t xml:space="preserve"> </w:t>
      </w:r>
      <w:r>
        <w:rPr>
          <w:color w:val="002577"/>
          <w:w w:val="105"/>
        </w:rPr>
        <w:t>needs</w:t>
      </w:r>
      <w:r>
        <w:rPr>
          <w:color w:val="002577"/>
          <w:spacing w:val="-12"/>
          <w:w w:val="105"/>
        </w:rPr>
        <w:t xml:space="preserve"> </w:t>
      </w:r>
      <w:r>
        <w:rPr>
          <w:color w:val="002577"/>
          <w:w w:val="105"/>
        </w:rPr>
        <w:t xml:space="preserve">(CSHCN) have or are at risk for chronic physical, developmental, </w:t>
      </w:r>
      <w:proofErr w:type="gramStart"/>
      <w:r>
        <w:rPr>
          <w:color w:val="002577"/>
          <w:w w:val="105"/>
        </w:rPr>
        <w:t>behavioral</w:t>
      </w:r>
      <w:proofErr w:type="gramEnd"/>
      <w:r>
        <w:rPr>
          <w:color w:val="002577"/>
          <w:w w:val="105"/>
        </w:rPr>
        <w:t xml:space="preserve"> or emotional conditions and require more health services than most children.</w:t>
      </w:r>
      <w:r>
        <w:rPr>
          <w:color w:val="002577"/>
          <w:spacing w:val="39"/>
          <w:w w:val="105"/>
        </w:rPr>
        <w:t xml:space="preserve"> </w:t>
      </w:r>
      <w:r>
        <w:rPr>
          <w:color w:val="002577"/>
          <w:w w:val="105"/>
        </w:rPr>
        <w:t>Children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with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special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health care needs may also:</w:t>
      </w:r>
    </w:p>
    <w:p w14:paraId="6297CD01" w14:textId="77777777" w:rsidR="004A525E" w:rsidRDefault="004A525E">
      <w:pPr>
        <w:pStyle w:val="BodyText"/>
        <w:spacing w:before="1"/>
        <w:rPr>
          <w:sz w:val="19"/>
        </w:rPr>
      </w:pPr>
    </w:p>
    <w:p w14:paraId="6297CD02" w14:textId="77777777" w:rsidR="004A525E" w:rsidRDefault="006E7DD1">
      <w:pPr>
        <w:pStyle w:val="ListParagraph"/>
        <w:numPr>
          <w:ilvl w:val="0"/>
          <w:numId w:val="3"/>
        </w:numPr>
        <w:tabs>
          <w:tab w:val="left" w:pos="7191"/>
        </w:tabs>
        <w:spacing w:before="1" w:line="280" w:lineRule="auto"/>
        <w:ind w:right="190" w:hanging="267"/>
        <w:rPr>
          <w:sz w:val="17"/>
        </w:rPr>
      </w:pPr>
      <w:r>
        <w:rPr>
          <w:color w:val="002577"/>
          <w:w w:val="105"/>
          <w:sz w:val="17"/>
        </w:rPr>
        <w:t>Require</w:t>
      </w:r>
      <w:r>
        <w:rPr>
          <w:color w:val="002577"/>
          <w:spacing w:val="-13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complex</w:t>
      </w:r>
      <w:r>
        <w:rPr>
          <w:color w:val="002577"/>
          <w:spacing w:val="-12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and</w:t>
      </w:r>
      <w:r>
        <w:rPr>
          <w:color w:val="002577"/>
          <w:spacing w:val="-13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long-term health services.</w:t>
      </w:r>
    </w:p>
    <w:p w14:paraId="6297CD03" w14:textId="77777777" w:rsidR="004A525E" w:rsidRDefault="004A525E">
      <w:pPr>
        <w:pStyle w:val="BodyText"/>
        <w:spacing w:before="9"/>
      </w:pPr>
    </w:p>
    <w:p w14:paraId="6297CD04" w14:textId="77777777" w:rsidR="004A525E" w:rsidRDefault="006E7DD1">
      <w:pPr>
        <w:pStyle w:val="ListParagraph"/>
        <w:numPr>
          <w:ilvl w:val="0"/>
          <w:numId w:val="3"/>
        </w:numPr>
        <w:tabs>
          <w:tab w:val="left" w:pos="257"/>
        </w:tabs>
        <w:ind w:left="256" w:right="475"/>
        <w:jc w:val="right"/>
        <w:rPr>
          <w:sz w:val="17"/>
        </w:rPr>
      </w:pPr>
      <w:r>
        <w:rPr>
          <w:color w:val="002577"/>
          <w:w w:val="105"/>
          <w:sz w:val="17"/>
        </w:rPr>
        <w:t>Spen</w:t>
      </w:r>
      <w:r>
        <w:rPr>
          <w:color w:val="002577"/>
          <w:w w:val="105"/>
          <w:sz w:val="17"/>
        </w:rPr>
        <w:t>d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more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on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health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spacing w:val="-2"/>
          <w:w w:val="105"/>
          <w:sz w:val="17"/>
        </w:rPr>
        <w:t>care.</w:t>
      </w:r>
    </w:p>
    <w:p w14:paraId="6297CD05" w14:textId="77777777" w:rsidR="004A525E" w:rsidRDefault="004A525E">
      <w:pPr>
        <w:pStyle w:val="BodyText"/>
        <w:spacing w:before="5"/>
        <w:rPr>
          <w:sz w:val="22"/>
        </w:rPr>
      </w:pPr>
    </w:p>
    <w:p w14:paraId="6297CD06" w14:textId="77777777" w:rsidR="004A525E" w:rsidRDefault="006E7DD1">
      <w:pPr>
        <w:pStyle w:val="ListParagraph"/>
        <w:numPr>
          <w:ilvl w:val="0"/>
          <w:numId w:val="3"/>
        </w:numPr>
        <w:tabs>
          <w:tab w:val="left" w:pos="7191"/>
        </w:tabs>
        <w:spacing w:line="280" w:lineRule="auto"/>
        <w:ind w:right="743" w:hanging="267"/>
        <w:rPr>
          <w:sz w:val="17"/>
        </w:rPr>
      </w:pPr>
      <w:r>
        <w:rPr>
          <w:color w:val="002577"/>
          <w:w w:val="105"/>
          <w:sz w:val="17"/>
        </w:rPr>
        <w:t>Experience</w:t>
      </w:r>
      <w:r>
        <w:rPr>
          <w:color w:val="002577"/>
          <w:spacing w:val="-13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disparities</w:t>
      </w:r>
      <w:r>
        <w:rPr>
          <w:color w:val="002577"/>
          <w:spacing w:val="-12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in accessing care.</w:t>
      </w:r>
    </w:p>
    <w:p w14:paraId="6297CD07" w14:textId="77777777" w:rsidR="004A525E" w:rsidRDefault="004A525E">
      <w:pPr>
        <w:pStyle w:val="BodyText"/>
        <w:spacing w:before="9"/>
        <w:rPr>
          <w:sz w:val="18"/>
        </w:rPr>
      </w:pPr>
    </w:p>
    <w:p w14:paraId="6297CD08" w14:textId="77777777" w:rsidR="004A525E" w:rsidRDefault="006E7DD1">
      <w:pPr>
        <w:pStyle w:val="BodyText"/>
        <w:spacing w:line="259" w:lineRule="auto"/>
        <w:ind w:left="6667" w:right="126"/>
      </w:pPr>
      <w:r>
        <w:rPr>
          <w:color w:val="002577"/>
          <w:w w:val="105"/>
        </w:rPr>
        <w:t>Roughly 19.4% of children in the United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States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–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14.1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million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children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–</w:t>
      </w:r>
    </w:p>
    <w:p w14:paraId="6297CD09" w14:textId="77777777" w:rsidR="004A525E" w:rsidRDefault="004A525E">
      <w:pPr>
        <w:spacing w:line="259" w:lineRule="auto"/>
        <w:sectPr w:rsidR="004A525E">
          <w:pgSz w:w="12240" w:h="15840"/>
          <w:pgMar w:top="540" w:right="1120" w:bottom="280" w:left="1260" w:header="720" w:footer="720" w:gutter="0"/>
          <w:cols w:space="720"/>
        </w:sectPr>
      </w:pPr>
    </w:p>
    <w:p w14:paraId="6297CD0A" w14:textId="77777777" w:rsidR="004A525E" w:rsidRDefault="004A525E">
      <w:pPr>
        <w:pStyle w:val="BodyText"/>
        <w:rPr>
          <w:sz w:val="20"/>
        </w:rPr>
      </w:pPr>
    </w:p>
    <w:p w14:paraId="6297CD0B" w14:textId="77777777" w:rsidR="004A525E" w:rsidRDefault="004A525E">
      <w:pPr>
        <w:pStyle w:val="BodyText"/>
        <w:rPr>
          <w:sz w:val="20"/>
        </w:rPr>
      </w:pPr>
    </w:p>
    <w:p w14:paraId="6297CD0C" w14:textId="77777777" w:rsidR="004A525E" w:rsidRDefault="004A525E">
      <w:pPr>
        <w:pStyle w:val="BodyText"/>
        <w:rPr>
          <w:sz w:val="20"/>
        </w:rPr>
      </w:pPr>
    </w:p>
    <w:p w14:paraId="6297CD0D" w14:textId="77777777" w:rsidR="004A525E" w:rsidRDefault="004A525E">
      <w:pPr>
        <w:pStyle w:val="BodyText"/>
        <w:rPr>
          <w:sz w:val="20"/>
        </w:rPr>
      </w:pPr>
    </w:p>
    <w:p w14:paraId="6297CD0E" w14:textId="77777777" w:rsidR="004A525E" w:rsidRDefault="004A525E">
      <w:pPr>
        <w:pStyle w:val="BodyText"/>
        <w:rPr>
          <w:sz w:val="20"/>
        </w:rPr>
      </w:pPr>
    </w:p>
    <w:p w14:paraId="6297CD0F" w14:textId="77777777" w:rsidR="004A525E" w:rsidRDefault="004A525E">
      <w:pPr>
        <w:pStyle w:val="BodyText"/>
        <w:rPr>
          <w:sz w:val="20"/>
        </w:rPr>
      </w:pPr>
    </w:p>
    <w:p w14:paraId="6297CD10" w14:textId="77777777" w:rsidR="004A525E" w:rsidRDefault="004A525E">
      <w:pPr>
        <w:pStyle w:val="BodyText"/>
        <w:rPr>
          <w:sz w:val="20"/>
        </w:rPr>
      </w:pPr>
    </w:p>
    <w:p w14:paraId="6297CD11" w14:textId="77777777" w:rsidR="004A525E" w:rsidRDefault="004A525E">
      <w:pPr>
        <w:pStyle w:val="BodyText"/>
        <w:rPr>
          <w:sz w:val="20"/>
        </w:rPr>
      </w:pPr>
    </w:p>
    <w:p w14:paraId="6297CD12" w14:textId="77777777" w:rsidR="004A525E" w:rsidRDefault="004A525E">
      <w:pPr>
        <w:pStyle w:val="BodyText"/>
        <w:rPr>
          <w:sz w:val="20"/>
        </w:rPr>
      </w:pPr>
    </w:p>
    <w:p w14:paraId="6297CD13" w14:textId="77777777" w:rsidR="004A525E" w:rsidRDefault="004A525E">
      <w:pPr>
        <w:pStyle w:val="BodyText"/>
        <w:spacing w:before="9"/>
        <w:rPr>
          <w:sz w:val="19"/>
        </w:rPr>
      </w:pPr>
    </w:p>
    <w:p w14:paraId="6297CD14" w14:textId="77777777" w:rsidR="004A525E" w:rsidRDefault="006E7DD1">
      <w:pPr>
        <w:pStyle w:val="BodyText"/>
        <w:spacing w:before="101" w:line="259" w:lineRule="auto"/>
        <w:ind w:left="6667" w:right="250"/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6297CDB6" wp14:editId="6297CDB7">
            <wp:simplePos x="0" y="0"/>
            <wp:positionH relativeFrom="page">
              <wp:posOffset>942574</wp:posOffset>
            </wp:positionH>
            <wp:positionV relativeFrom="paragraph">
              <wp:posOffset>-1454572</wp:posOffset>
            </wp:positionV>
            <wp:extent cx="3620584" cy="2130994"/>
            <wp:effectExtent l="0" t="0" r="0" b="0"/>
            <wp:wrapNone/>
            <wp:docPr id="1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0584" cy="2130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577"/>
          <w:w w:val="105"/>
        </w:rPr>
        <w:t>have special health care needs.</w:t>
      </w:r>
      <w:r>
        <w:rPr>
          <w:color w:val="002577"/>
          <w:spacing w:val="40"/>
          <w:w w:val="105"/>
        </w:rPr>
        <w:t xml:space="preserve"> </w:t>
      </w:r>
      <w:r>
        <w:rPr>
          <w:color w:val="002577"/>
          <w:w w:val="105"/>
        </w:rPr>
        <w:t>In 2020,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only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62.5%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had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adequate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and continuous health insurance, including</w:t>
      </w:r>
      <w:r>
        <w:rPr>
          <w:color w:val="002577"/>
          <w:spacing w:val="-13"/>
          <w:w w:val="105"/>
        </w:rPr>
        <w:t xml:space="preserve"> </w:t>
      </w:r>
      <w:r>
        <w:rPr>
          <w:color w:val="002577"/>
          <w:w w:val="105"/>
        </w:rPr>
        <w:t>coverage</w:t>
      </w:r>
      <w:r>
        <w:rPr>
          <w:color w:val="002577"/>
          <w:spacing w:val="-12"/>
          <w:w w:val="105"/>
        </w:rPr>
        <w:t xml:space="preserve"> </w:t>
      </w:r>
      <w:r>
        <w:rPr>
          <w:color w:val="002577"/>
          <w:w w:val="105"/>
        </w:rPr>
        <w:t>for</w:t>
      </w:r>
      <w:r>
        <w:rPr>
          <w:color w:val="002577"/>
          <w:spacing w:val="-13"/>
          <w:w w:val="105"/>
        </w:rPr>
        <w:t xml:space="preserve"> </w:t>
      </w:r>
      <w:r>
        <w:rPr>
          <w:color w:val="002577"/>
          <w:w w:val="105"/>
        </w:rPr>
        <w:t>providers</w:t>
      </w:r>
      <w:r>
        <w:rPr>
          <w:color w:val="002577"/>
          <w:spacing w:val="-12"/>
          <w:w w:val="105"/>
        </w:rPr>
        <w:t xml:space="preserve"> </w:t>
      </w:r>
      <w:r>
        <w:rPr>
          <w:color w:val="002577"/>
          <w:w w:val="105"/>
        </w:rPr>
        <w:t>and services at a reasonable cost.</w:t>
      </w:r>
    </w:p>
    <w:p w14:paraId="6297CD15" w14:textId="77777777" w:rsidR="004A525E" w:rsidRDefault="004A525E">
      <w:pPr>
        <w:pStyle w:val="BodyText"/>
        <w:rPr>
          <w:sz w:val="20"/>
        </w:rPr>
      </w:pPr>
    </w:p>
    <w:p w14:paraId="6297CD16" w14:textId="77777777" w:rsidR="004A525E" w:rsidRDefault="004A525E">
      <w:pPr>
        <w:pStyle w:val="BodyText"/>
        <w:spacing w:before="9"/>
        <w:rPr>
          <w:sz w:val="20"/>
        </w:rPr>
      </w:pPr>
    </w:p>
    <w:p w14:paraId="6297CD17" w14:textId="77777777" w:rsidR="004A525E" w:rsidRDefault="006E7DD1">
      <w:pPr>
        <w:pStyle w:val="Heading3"/>
        <w:spacing w:before="96"/>
      </w:pPr>
      <w:r>
        <w:rPr>
          <w:color w:val="002577"/>
        </w:rPr>
        <w:t>Children</w:t>
      </w:r>
      <w:r>
        <w:rPr>
          <w:color w:val="002577"/>
          <w:spacing w:val="3"/>
        </w:rPr>
        <w:t xml:space="preserve"> </w:t>
      </w:r>
      <w:r>
        <w:rPr>
          <w:color w:val="002577"/>
        </w:rPr>
        <w:t>with</w:t>
      </w:r>
      <w:r>
        <w:rPr>
          <w:color w:val="002577"/>
          <w:spacing w:val="5"/>
        </w:rPr>
        <w:t xml:space="preserve"> </w:t>
      </w:r>
      <w:r>
        <w:rPr>
          <w:color w:val="002577"/>
        </w:rPr>
        <w:t>Special</w:t>
      </w:r>
      <w:r>
        <w:rPr>
          <w:color w:val="002577"/>
          <w:spacing w:val="4"/>
        </w:rPr>
        <w:t xml:space="preserve"> </w:t>
      </w:r>
      <w:r>
        <w:rPr>
          <w:color w:val="002577"/>
        </w:rPr>
        <w:t>Health</w:t>
      </w:r>
      <w:r>
        <w:rPr>
          <w:color w:val="002577"/>
          <w:spacing w:val="4"/>
        </w:rPr>
        <w:t xml:space="preserve"> </w:t>
      </w:r>
      <w:r>
        <w:rPr>
          <w:color w:val="002577"/>
        </w:rPr>
        <w:t>Care</w:t>
      </w:r>
      <w:r>
        <w:rPr>
          <w:color w:val="002577"/>
          <w:spacing w:val="4"/>
        </w:rPr>
        <w:t xml:space="preserve"> </w:t>
      </w:r>
      <w:r>
        <w:rPr>
          <w:color w:val="002577"/>
          <w:spacing w:val="-2"/>
        </w:rPr>
        <w:t>Needs</w:t>
      </w:r>
    </w:p>
    <w:p w14:paraId="6297CD18" w14:textId="77777777" w:rsidR="004A525E" w:rsidRDefault="004A525E">
      <w:pPr>
        <w:pStyle w:val="BodyText"/>
        <w:spacing w:before="5"/>
        <w:rPr>
          <w:b/>
          <w:sz w:val="22"/>
        </w:rPr>
      </w:pPr>
    </w:p>
    <w:p w14:paraId="6297CD19" w14:textId="77777777" w:rsidR="004A525E" w:rsidRDefault="006E7DD1">
      <w:pPr>
        <w:ind w:left="105"/>
        <w:rPr>
          <w:sz w:val="17"/>
        </w:rPr>
      </w:pPr>
      <w:r>
        <w:rPr>
          <w:b/>
          <w:color w:val="002577"/>
          <w:w w:val="105"/>
          <w:sz w:val="17"/>
        </w:rPr>
        <w:t>U.S.</w:t>
      </w:r>
      <w:r>
        <w:rPr>
          <w:b/>
          <w:color w:val="002577"/>
          <w:spacing w:val="-7"/>
          <w:w w:val="105"/>
          <w:sz w:val="17"/>
        </w:rPr>
        <w:t xml:space="preserve"> </w:t>
      </w:r>
      <w:r>
        <w:rPr>
          <w:b/>
          <w:color w:val="002577"/>
          <w:w w:val="105"/>
          <w:sz w:val="17"/>
        </w:rPr>
        <w:t>Value:</w:t>
      </w:r>
      <w:r>
        <w:rPr>
          <w:b/>
          <w:color w:val="002577"/>
          <w:spacing w:val="-6"/>
          <w:w w:val="105"/>
          <w:sz w:val="17"/>
        </w:rPr>
        <w:t xml:space="preserve"> </w:t>
      </w:r>
      <w:r>
        <w:rPr>
          <w:color w:val="002577"/>
          <w:spacing w:val="-2"/>
          <w:w w:val="105"/>
          <w:sz w:val="17"/>
        </w:rPr>
        <w:t>19.5%</w:t>
      </w:r>
    </w:p>
    <w:p w14:paraId="6297CD1A" w14:textId="77777777" w:rsidR="004A525E" w:rsidRDefault="004A525E">
      <w:pPr>
        <w:pStyle w:val="BodyText"/>
        <w:spacing w:before="7"/>
        <w:rPr>
          <w:sz w:val="21"/>
        </w:rPr>
      </w:pPr>
    </w:p>
    <w:p w14:paraId="6297CD1B" w14:textId="77777777" w:rsidR="004A525E" w:rsidRDefault="006E7DD1">
      <w:pPr>
        <w:ind w:left="105"/>
        <w:rPr>
          <w:sz w:val="17"/>
        </w:rPr>
      </w:pPr>
      <w:r>
        <w:rPr>
          <w:b/>
          <w:color w:val="002577"/>
          <w:w w:val="105"/>
          <w:sz w:val="17"/>
        </w:rPr>
        <w:t>Top</w:t>
      </w:r>
      <w:r>
        <w:rPr>
          <w:b/>
          <w:color w:val="002577"/>
          <w:spacing w:val="-6"/>
          <w:w w:val="105"/>
          <w:sz w:val="17"/>
        </w:rPr>
        <w:t xml:space="preserve"> </w:t>
      </w:r>
      <w:r>
        <w:rPr>
          <w:b/>
          <w:color w:val="002577"/>
          <w:w w:val="105"/>
          <w:sz w:val="17"/>
        </w:rPr>
        <w:t>State:</w:t>
      </w:r>
      <w:r>
        <w:rPr>
          <w:b/>
          <w:color w:val="002577"/>
          <w:spacing w:val="39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Hawaii: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spacing w:val="-2"/>
          <w:w w:val="105"/>
          <w:sz w:val="17"/>
        </w:rPr>
        <w:t>13.2%</w:t>
      </w:r>
    </w:p>
    <w:p w14:paraId="6297CD1C" w14:textId="77777777" w:rsidR="004A525E" w:rsidRDefault="004A525E">
      <w:pPr>
        <w:pStyle w:val="BodyText"/>
        <w:spacing w:before="7"/>
        <w:rPr>
          <w:sz w:val="21"/>
        </w:rPr>
      </w:pPr>
    </w:p>
    <w:p w14:paraId="6297CD1D" w14:textId="77777777" w:rsidR="004A525E" w:rsidRDefault="006E7DD1">
      <w:pPr>
        <w:ind w:left="105"/>
        <w:rPr>
          <w:sz w:val="17"/>
        </w:rPr>
      </w:pPr>
      <w:r>
        <w:rPr>
          <w:b/>
          <w:color w:val="002577"/>
          <w:w w:val="105"/>
          <w:sz w:val="17"/>
        </w:rPr>
        <w:t>Bottom</w:t>
      </w:r>
      <w:r>
        <w:rPr>
          <w:b/>
          <w:color w:val="002577"/>
          <w:spacing w:val="-9"/>
          <w:w w:val="105"/>
          <w:sz w:val="17"/>
        </w:rPr>
        <w:t xml:space="preserve"> </w:t>
      </w:r>
      <w:r>
        <w:rPr>
          <w:b/>
          <w:color w:val="002577"/>
          <w:w w:val="105"/>
          <w:sz w:val="17"/>
        </w:rPr>
        <w:t>State:</w:t>
      </w:r>
      <w:r>
        <w:rPr>
          <w:b/>
          <w:color w:val="002577"/>
          <w:spacing w:val="3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New</w:t>
      </w:r>
      <w:r>
        <w:rPr>
          <w:color w:val="002577"/>
          <w:spacing w:val="-9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Hampshire:</w:t>
      </w:r>
      <w:r>
        <w:rPr>
          <w:color w:val="002577"/>
          <w:spacing w:val="-8"/>
          <w:w w:val="105"/>
          <w:sz w:val="17"/>
        </w:rPr>
        <w:t xml:space="preserve"> </w:t>
      </w:r>
      <w:r>
        <w:rPr>
          <w:color w:val="002577"/>
          <w:spacing w:val="-2"/>
          <w:w w:val="105"/>
          <w:sz w:val="17"/>
        </w:rPr>
        <w:t>24.2%</w:t>
      </w:r>
    </w:p>
    <w:p w14:paraId="6297CD1E" w14:textId="77777777" w:rsidR="004A525E" w:rsidRDefault="004A525E">
      <w:pPr>
        <w:pStyle w:val="BodyText"/>
        <w:spacing w:before="7"/>
        <w:rPr>
          <w:sz w:val="21"/>
        </w:rPr>
      </w:pPr>
    </w:p>
    <w:p w14:paraId="6297CD1F" w14:textId="77777777" w:rsidR="004A525E" w:rsidRDefault="006E7DD1">
      <w:pPr>
        <w:ind w:left="105"/>
        <w:rPr>
          <w:sz w:val="17"/>
        </w:rPr>
      </w:pPr>
      <w:r>
        <w:rPr>
          <w:b/>
          <w:color w:val="002577"/>
          <w:w w:val="105"/>
          <w:sz w:val="17"/>
        </w:rPr>
        <w:t>Arizona/New</w:t>
      </w:r>
      <w:r>
        <w:rPr>
          <w:b/>
          <w:color w:val="002577"/>
          <w:spacing w:val="-7"/>
          <w:w w:val="105"/>
          <w:sz w:val="17"/>
        </w:rPr>
        <w:t xml:space="preserve"> </w:t>
      </w:r>
      <w:r>
        <w:rPr>
          <w:b/>
          <w:color w:val="002577"/>
          <w:w w:val="105"/>
          <w:sz w:val="17"/>
        </w:rPr>
        <w:t>Mexico/California:</w:t>
      </w:r>
      <w:r>
        <w:rPr>
          <w:b/>
          <w:color w:val="002577"/>
          <w:spacing w:val="3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AZ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20.0%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/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NM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22.1%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/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CA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spacing w:val="-2"/>
          <w:w w:val="105"/>
          <w:sz w:val="17"/>
        </w:rPr>
        <w:t>15.8%</w:t>
      </w:r>
    </w:p>
    <w:p w14:paraId="6297CD20" w14:textId="77777777" w:rsidR="004A525E" w:rsidRDefault="004A525E">
      <w:pPr>
        <w:pStyle w:val="BodyText"/>
        <w:spacing w:before="7"/>
        <w:rPr>
          <w:sz w:val="21"/>
        </w:rPr>
      </w:pPr>
    </w:p>
    <w:p w14:paraId="6297CD21" w14:textId="77777777" w:rsidR="004A525E" w:rsidRDefault="006E7DD1">
      <w:pPr>
        <w:pStyle w:val="BodyText"/>
        <w:spacing w:before="1"/>
        <w:ind w:left="105"/>
      </w:pPr>
      <w:r>
        <w:rPr>
          <w:b/>
          <w:color w:val="002577"/>
          <w:w w:val="105"/>
        </w:rPr>
        <w:t>Definition:</w:t>
      </w:r>
      <w:r>
        <w:rPr>
          <w:b/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Percentage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of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children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ages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0-17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with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special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health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care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needs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(2-year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spacing w:val="-2"/>
          <w:w w:val="105"/>
        </w:rPr>
        <w:t>estimate)</w:t>
      </w:r>
    </w:p>
    <w:p w14:paraId="6297CD22" w14:textId="77777777" w:rsidR="004A525E" w:rsidRDefault="004A525E">
      <w:pPr>
        <w:pStyle w:val="BodyText"/>
        <w:spacing w:before="6"/>
        <w:rPr>
          <w:sz w:val="20"/>
        </w:rPr>
      </w:pPr>
    </w:p>
    <w:p w14:paraId="6297CD23" w14:textId="77777777" w:rsidR="004A525E" w:rsidRDefault="006E7DD1">
      <w:pPr>
        <w:pStyle w:val="Heading3"/>
        <w:spacing w:before="0"/>
      </w:pPr>
      <w:r>
        <w:rPr>
          <w:color w:val="002577"/>
        </w:rPr>
        <w:t>Who</w:t>
      </w:r>
      <w:r>
        <w:rPr>
          <w:color w:val="002577"/>
          <w:spacing w:val="3"/>
        </w:rPr>
        <w:t xml:space="preserve"> </w:t>
      </w:r>
      <w:r>
        <w:rPr>
          <w:color w:val="002577"/>
        </w:rPr>
        <w:t>are</w:t>
      </w:r>
      <w:r>
        <w:rPr>
          <w:color w:val="002577"/>
          <w:spacing w:val="3"/>
        </w:rPr>
        <w:t xml:space="preserve"> </w:t>
      </w:r>
      <w:r>
        <w:rPr>
          <w:color w:val="002577"/>
          <w:spacing w:val="-2"/>
        </w:rPr>
        <w:t>they?</w:t>
      </w:r>
    </w:p>
    <w:p w14:paraId="6297CD24" w14:textId="77777777" w:rsidR="004A525E" w:rsidRDefault="004A525E">
      <w:pPr>
        <w:pStyle w:val="BodyText"/>
        <w:spacing w:before="5"/>
        <w:rPr>
          <w:b/>
          <w:sz w:val="22"/>
        </w:rPr>
      </w:pPr>
    </w:p>
    <w:p w14:paraId="6297CD25" w14:textId="77777777" w:rsidR="004A525E" w:rsidRDefault="006E7DD1">
      <w:pPr>
        <w:pStyle w:val="BodyText"/>
        <w:spacing w:line="259" w:lineRule="auto"/>
        <w:ind w:left="105" w:right="118" w:hanging="1"/>
      </w:pPr>
      <w:r>
        <w:rPr>
          <w:color w:val="002577"/>
          <w:w w:val="105"/>
        </w:rPr>
        <w:t>Children and youth with special health care needs are defined as those who have or are at risk for a chronic physical, developmental,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behavioral,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or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emotional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condition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and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who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also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require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health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and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related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services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of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a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type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or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amount beyond that required by children generally.</w:t>
      </w:r>
    </w:p>
    <w:p w14:paraId="6297CD26" w14:textId="77777777" w:rsidR="004A525E" w:rsidRDefault="004A525E">
      <w:pPr>
        <w:pStyle w:val="BodyText"/>
        <w:spacing w:before="3"/>
        <w:rPr>
          <w:sz w:val="19"/>
        </w:rPr>
      </w:pPr>
    </w:p>
    <w:p w14:paraId="6297CD27" w14:textId="77777777" w:rsidR="004A525E" w:rsidRDefault="006E7DD1">
      <w:pPr>
        <w:pStyle w:val="Heading3"/>
        <w:spacing w:before="0"/>
      </w:pPr>
      <w:r>
        <w:rPr>
          <w:color w:val="002577"/>
        </w:rPr>
        <w:t>How</w:t>
      </w:r>
      <w:r>
        <w:rPr>
          <w:color w:val="002577"/>
          <w:spacing w:val="2"/>
        </w:rPr>
        <w:t xml:space="preserve"> </w:t>
      </w:r>
      <w:r>
        <w:rPr>
          <w:color w:val="002577"/>
        </w:rPr>
        <w:t>many</w:t>
      </w:r>
      <w:r>
        <w:rPr>
          <w:color w:val="002577"/>
          <w:spacing w:val="2"/>
        </w:rPr>
        <w:t xml:space="preserve"> </w:t>
      </w:r>
      <w:r>
        <w:rPr>
          <w:color w:val="002577"/>
        </w:rPr>
        <w:t>are</w:t>
      </w:r>
      <w:r>
        <w:rPr>
          <w:color w:val="002577"/>
          <w:spacing w:val="3"/>
        </w:rPr>
        <w:t xml:space="preserve"> </w:t>
      </w:r>
      <w:r>
        <w:rPr>
          <w:color w:val="002577"/>
          <w:spacing w:val="-2"/>
        </w:rPr>
        <w:t>there?</w:t>
      </w:r>
    </w:p>
    <w:p w14:paraId="6297CD28" w14:textId="77777777" w:rsidR="004A525E" w:rsidRDefault="004A525E">
      <w:pPr>
        <w:pStyle w:val="BodyText"/>
        <w:spacing w:before="5"/>
        <w:rPr>
          <w:b/>
          <w:sz w:val="21"/>
        </w:rPr>
      </w:pPr>
    </w:p>
    <w:p w14:paraId="6297CD29" w14:textId="77777777" w:rsidR="004A525E" w:rsidRDefault="006E7DD1">
      <w:pPr>
        <w:pStyle w:val="ListParagraph"/>
        <w:numPr>
          <w:ilvl w:val="0"/>
          <w:numId w:val="2"/>
        </w:numPr>
        <w:tabs>
          <w:tab w:val="left" w:pos="629"/>
        </w:tabs>
        <w:spacing w:line="280" w:lineRule="auto"/>
        <w:ind w:right="303" w:hanging="267"/>
        <w:rPr>
          <w:sz w:val="17"/>
        </w:rPr>
      </w:pPr>
      <w:r>
        <w:rPr>
          <w:color w:val="002577"/>
          <w:w w:val="105"/>
          <w:sz w:val="17"/>
        </w:rPr>
        <w:t>Approximately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14.1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million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children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in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the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U.S.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–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Over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19%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of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all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people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under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the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age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of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18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–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have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special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health care needs.</w:t>
      </w:r>
    </w:p>
    <w:p w14:paraId="6297CD2A" w14:textId="77777777" w:rsidR="004A525E" w:rsidRDefault="004A525E">
      <w:pPr>
        <w:pStyle w:val="BodyText"/>
        <w:spacing w:before="9"/>
      </w:pPr>
    </w:p>
    <w:p w14:paraId="6297CD2B" w14:textId="77777777" w:rsidR="004A525E" w:rsidRDefault="006E7DD1">
      <w:pPr>
        <w:pStyle w:val="ListParagraph"/>
        <w:numPr>
          <w:ilvl w:val="0"/>
          <w:numId w:val="2"/>
        </w:numPr>
        <w:tabs>
          <w:tab w:val="left" w:pos="629"/>
        </w:tabs>
        <w:ind w:left="628"/>
        <w:rPr>
          <w:sz w:val="17"/>
        </w:rPr>
      </w:pPr>
      <w:r>
        <w:rPr>
          <w:color w:val="002577"/>
          <w:w w:val="105"/>
          <w:sz w:val="17"/>
        </w:rPr>
        <w:t>More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than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a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fifth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of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U.S.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households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with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children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have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at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least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one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child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with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special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spacing w:val="-2"/>
          <w:w w:val="105"/>
          <w:sz w:val="17"/>
        </w:rPr>
        <w:t>needs.</w:t>
      </w:r>
    </w:p>
    <w:p w14:paraId="6297CD2C" w14:textId="77777777" w:rsidR="004A525E" w:rsidRDefault="004A525E">
      <w:pPr>
        <w:pStyle w:val="BodyText"/>
        <w:rPr>
          <w:sz w:val="23"/>
        </w:rPr>
      </w:pPr>
    </w:p>
    <w:p w14:paraId="6297CD2D" w14:textId="77777777" w:rsidR="004A525E" w:rsidRDefault="006E7DD1">
      <w:pPr>
        <w:spacing w:line="264" w:lineRule="auto"/>
        <w:ind w:left="105" w:right="118"/>
        <w:rPr>
          <w:sz w:val="14"/>
        </w:rPr>
      </w:pPr>
      <w:r>
        <w:rPr>
          <w:color w:val="7E7E7E"/>
          <w:w w:val="105"/>
          <w:sz w:val="14"/>
        </w:rPr>
        <w:t>Data</w:t>
      </w:r>
      <w:r>
        <w:rPr>
          <w:color w:val="7E7E7E"/>
          <w:spacing w:val="-11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Source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&amp;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Year(s):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National</w:t>
      </w:r>
      <w:r>
        <w:rPr>
          <w:color w:val="7E7E7E"/>
          <w:spacing w:val="-11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Survey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of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Children’s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Health,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U.S.</w:t>
      </w:r>
      <w:r>
        <w:rPr>
          <w:color w:val="7E7E7E"/>
          <w:spacing w:val="-11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Department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of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Health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and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Human</w:t>
      </w:r>
      <w:r>
        <w:rPr>
          <w:color w:val="7E7E7E"/>
          <w:spacing w:val="-11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Services,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Health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Resources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and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Services Administration (HRSA), Maternal and Child Health Bureau (MCHB), 2020-2021</w:t>
      </w:r>
    </w:p>
    <w:p w14:paraId="6297CD2E" w14:textId="77777777" w:rsidR="004A525E" w:rsidRDefault="004A525E">
      <w:pPr>
        <w:pStyle w:val="BodyText"/>
        <w:spacing w:before="4"/>
        <w:rPr>
          <w:sz w:val="20"/>
        </w:rPr>
      </w:pPr>
    </w:p>
    <w:p w14:paraId="6297CD2F" w14:textId="77777777" w:rsidR="004A525E" w:rsidRDefault="006E7DD1">
      <w:pPr>
        <w:spacing w:line="264" w:lineRule="auto"/>
        <w:ind w:left="105" w:right="441"/>
        <w:rPr>
          <w:sz w:val="14"/>
        </w:rPr>
      </w:pPr>
      <w:r>
        <w:rPr>
          <w:color w:val="7E7E7E"/>
          <w:w w:val="105"/>
          <w:sz w:val="14"/>
        </w:rPr>
        <w:t>Suggested</w:t>
      </w:r>
      <w:r>
        <w:rPr>
          <w:color w:val="7E7E7E"/>
          <w:spacing w:val="-11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Citation: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America’s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Health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Rankings</w:t>
      </w:r>
      <w:r>
        <w:rPr>
          <w:color w:val="7E7E7E"/>
          <w:spacing w:val="-11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analysis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of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National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Survey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of</w:t>
      </w:r>
      <w:r>
        <w:rPr>
          <w:color w:val="7E7E7E"/>
          <w:spacing w:val="-11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Children’s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Health,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U.S.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Department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of</w:t>
      </w:r>
      <w:r>
        <w:rPr>
          <w:color w:val="7E7E7E"/>
          <w:spacing w:val="-11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Health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and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Human</w:t>
      </w:r>
      <w:r>
        <w:rPr>
          <w:color w:val="7E7E7E"/>
          <w:spacing w:val="-10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Services, Health</w:t>
      </w:r>
      <w:r>
        <w:rPr>
          <w:color w:val="7E7E7E"/>
          <w:spacing w:val="-5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Resources</w:t>
      </w:r>
      <w:r>
        <w:rPr>
          <w:color w:val="7E7E7E"/>
          <w:spacing w:val="-5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and</w:t>
      </w:r>
      <w:r>
        <w:rPr>
          <w:color w:val="7E7E7E"/>
          <w:spacing w:val="-5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Services</w:t>
      </w:r>
      <w:r>
        <w:rPr>
          <w:color w:val="7E7E7E"/>
          <w:spacing w:val="-4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Administration</w:t>
      </w:r>
      <w:r>
        <w:rPr>
          <w:color w:val="7E7E7E"/>
          <w:spacing w:val="-5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(HRSA),</w:t>
      </w:r>
      <w:r>
        <w:rPr>
          <w:color w:val="7E7E7E"/>
          <w:spacing w:val="-5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Maternal</w:t>
      </w:r>
      <w:r>
        <w:rPr>
          <w:color w:val="7E7E7E"/>
          <w:spacing w:val="-5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and</w:t>
      </w:r>
      <w:r>
        <w:rPr>
          <w:color w:val="7E7E7E"/>
          <w:spacing w:val="-5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Child</w:t>
      </w:r>
      <w:r>
        <w:rPr>
          <w:color w:val="7E7E7E"/>
          <w:spacing w:val="-5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Health</w:t>
      </w:r>
      <w:r>
        <w:rPr>
          <w:color w:val="7E7E7E"/>
          <w:spacing w:val="-5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Bureau</w:t>
      </w:r>
      <w:r>
        <w:rPr>
          <w:color w:val="7E7E7E"/>
          <w:spacing w:val="-5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(MCHB),</w:t>
      </w:r>
      <w:r>
        <w:rPr>
          <w:color w:val="7E7E7E"/>
          <w:spacing w:val="-5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United</w:t>
      </w:r>
      <w:r>
        <w:rPr>
          <w:color w:val="7E7E7E"/>
          <w:spacing w:val="-5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Health</w:t>
      </w:r>
      <w:r>
        <w:rPr>
          <w:color w:val="7E7E7E"/>
          <w:spacing w:val="-4"/>
          <w:w w:val="105"/>
          <w:sz w:val="14"/>
        </w:rPr>
        <w:t xml:space="preserve"> </w:t>
      </w:r>
      <w:r>
        <w:rPr>
          <w:color w:val="7E7E7E"/>
          <w:w w:val="105"/>
          <w:sz w:val="14"/>
        </w:rPr>
        <w:t>Foundation, AmericasHealthRankings.org, accessed 2023.</w:t>
      </w:r>
    </w:p>
    <w:p w14:paraId="6297CD30" w14:textId="77777777" w:rsidR="004A525E" w:rsidRDefault="004A525E">
      <w:pPr>
        <w:pStyle w:val="BodyText"/>
        <w:rPr>
          <w:sz w:val="20"/>
        </w:rPr>
      </w:pPr>
    </w:p>
    <w:p w14:paraId="6297CD31" w14:textId="77777777" w:rsidR="004A525E" w:rsidRDefault="004A525E">
      <w:pPr>
        <w:pStyle w:val="BodyText"/>
        <w:rPr>
          <w:sz w:val="20"/>
        </w:rPr>
      </w:pPr>
    </w:p>
    <w:p w14:paraId="6297CD32" w14:textId="77777777" w:rsidR="004A525E" w:rsidRDefault="006E7DD1">
      <w:pPr>
        <w:pStyle w:val="BodyText"/>
        <w:spacing w:before="10"/>
        <w:rPr>
          <w:sz w:val="13"/>
        </w:rPr>
      </w:pPr>
      <w:r>
        <w:pict w14:anchorId="6297CDB8">
          <v:shape id="docshape7" o:spid="_x0000_s1044" type="#_x0000_t202" style="position:absolute;margin-left:221.8pt;margin-top:9.5pt;width:174.9pt;height:30pt;z-index:-15721472;mso-wrap-distance-left:0;mso-wrap-distance-right:0;mso-position-horizontal-relative:page" fillcolor="#002577" strokeweight=".19578mm">
            <v:textbox inset="0,0,0,0">
              <w:txbxContent>
                <w:p w14:paraId="6297CDD3" w14:textId="77777777" w:rsidR="004A525E" w:rsidRDefault="006E7DD1">
                  <w:pPr>
                    <w:spacing w:before="6" w:line="252" w:lineRule="auto"/>
                    <w:ind w:left="1127" w:hanging="862"/>
                    <w:rPr>
                      <w:b/>
                      <w:color w:val="000000"/>
                      <w:sz w:val="23"/>
                    </w:rPr>
                  </w:pPr>
                  <w:hyperlink r:id="rId32"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Click here to see how your</w:t>
                    </w:r>
                  </w:hyperlink>
                  <w:r>
                    <w:rPr>
                      <w:b/>
                      <w:color w:val="FFFFFF"/>
                      <w:sz w:val="23"/>
                    </w:rPr>
                    <w:t xml:space="preserve"> </w:t>
                  </w:r>
                  <w:hyperlink r:id="rId33"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state ranks</w:t>
                    </w:r>
                  </w:hyperlink>
                </w:p>
              </w:txbxContent>
            </v:textbox>
            <w10:wrap type="topAndBottom" anchorx="page"/>
          </v:shape>
        </w:pict>
      </w:r>
      <w:r>
        <w:rPr>
          <w:noProof/>
        </w:rPr>
        <w:drawing>
          <wp:anchor distT="0" distB="0" distL="0" distR="0" simplePos="0" relativeHeight="15" behindDoc="0" locked="0" layoutInCell="1" allowOverlap="1" wp14:anchorId="6297CDB9" wp14:editId="6297CDBA">
            <wp:simplePos x="0" y="0"/>
            <wp:positionH relativeFrom="page">
              <wp:posOffset>2002282</wp:posOffset>
            </wp:positionH>
            <wp:positionV relativeFrom="paragraph">
              <wp:posOffset>638469</wp:posOffset>
            </wp:positionV>
            <wp:extent cx="3804292" cy="13906"/>
            <wp:effectExtent l="0" t="0" r="0" b="0"/>
            <wp:wrapTopAndBottom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4292" cy="13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97CD33" w14:textId="77777777" w:rsidR="004A525E" w:rsidRDefault="004A525E">
      <w:pPr>
        <w:pStyle w:val="BodyText"/>
        <w:spacing w:before="8"/>
        <w:rPr>
          <w:sz w:val="16"/>
        </w:rPr>
      </w:pPr>
    </w:p>
    <w:p w14:paraId="6297CD34" w14:textId="77777777" w:rsidR="004A525E" w:rsidRDefault="004A525E">
      <w:pPr>
        <w:rPr>
          <w:sz w:val="16"/>
        </w:rPr>
        <w:sectPr w:rsidR="004A525E">
          <w:pgSz w:w="12240" w:h="15840"/>
          <w:pgMar w:top="560" w:right="1120" w:bottom="280" w:left="1260" w:header="720" w:footer="720" w:gutter="0"/>
          <w:cols w:space="720"/>
        </w:sectPr>
      </w:pPr>
    </w:p>
    <w:p w14:paraId="6297CD35" w14:textId="77777777" w:rsidR="004A525E" w:rsidRDefault="006E7DD1">
      <w:pPr>
        <w:pStyle w:val="BodyText"/>
        <w:ind w:left="160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297CDBB" wp14:editId="6297CDBC">
            <wp:extent cx="4246972" cy="1261681"/>
            <wp:effectExtent l="0" t="0" r="0" b="0"/>
            <wp:docPr id="23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0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6972" cy="1261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7CD36" w14:textId="77777777" w:rsidR="004A525E" w:rsidRDefault="004A525E">
      <w:pPr>
        <w:pStyle w:val="BodyText"/>
        <w:spacing w:before="2"/>
        <w:rPr>
          <w:sz w:val="29"/>
        </w:rPr>
      </w:pPr>
    </w:p>
    <w:p w14:paraId="6297CD37" w14:textId="77777777" w:rsidR="004A525E" w:rsidRDefault="006E7DD1">
      <w:pPr>
        <w:pStyle w:val="Heading3"/>
        <w:spacing w:before="95"/>
      </w:pPr>
      <w:r>
        <w:rPr>
          <w:color w:val="002577"/>
        </w:rPr>
        <w:t>Supporting</w:t>
      </w:r>
      <w:r>
        <w:rPr>
          <w:color w:val="002577"/>
          <w:spacing w:val="5"/>
        </w:rPr>
        <w:t xml:space="preserve"> </w:t>
      </w:r>
      <w:r>
        <w:rPr>
          <w:color w:val="002577"/>
        </w:rPr>
        <w:t>you</w:t>
      </w:r>
      <w:r>
        <w:rPr>
          <w:color w:val="002577"/>
          <w:spacing w:val="5"/>
        </w:rPr>
        <w:t xml:space="preserve"> </w:t>
      </w:r>
      <w:r>
        <w:rPr>
          <w:color w:val="002577"/>
        </w:rPr>
        <w:t>with</w:t>
      </w:r>
      <w:r>
        <w:rPr>
          <w:color w:val="002577"/>
          <w:spacing w:val="7"/>
        </w:rPr>
        <w:t xml:space="preserve"> </w:t>
      </w:r>
      <w:r>
        <w:rPr>
          <w:color w:val="002577"/>
        </w:rPr>
        <w:t>resources</w:t>
      </w:r>
      <w:r>
        <w:rPr>
          <w:color w:val="002577"/>
          <w:spacing w:val="5"/>
        </w:rPr>
        <w:t xml:space="preserve"> </w:t>
      </w:r>
      <w:r>
        <w:rPr>
          <w:color w:val="002577"/>
        </w:rPr>
        <w:t>for</w:t>
      </w:r>
      <w:r>
        <w:rPr>
          <w:color w:val="002577"/>
          <w:spacing w:val="6"/>
        </w:rPr>
        <w:t xml:space="preserve"> </w:t>
      </w:r>
      <w:r>
        <w:rPr>
          <w:color w:val="002577"/>
        </w:rPr>
        <w:t>COVID-</w:t>
      </w:r>
      <w:r>
        <w:rPr>
          <w:color w:val="002577"/>
          <w:spacing w:val="-5"/>
        </w:rPr>
        <w:t>1</w:t>
      </w:r>
      <w:r>
        <w:rPr>
          <w:color w:val="002577"/>
          <w:spacing w:val="-5"/>
        </w:rPr>
        <w:t>9.</w:t>
      </w:r>
    </w:p>
    <w:p w14:paraId="6297CD38" w14:textId="77777777" w:rsidR="004A525E" w:rsidRDefault="004A525E">
      <w:pPr>
        <w:pStyle w:val="BodyText"/>
        <w:spacing w:before="5"/>
        <w:rPr>
          <w:b/>
          <w:sz w:val="22"/>
        </w:rPr>
      </w:pPr>
    </w:p>
    <w:p w14:paraId="6297CD39" w14:textId="77777777" w:rsidR="004A525E" w:rsidRDefault="006E7DD1">
      <w:pPr>
        <w:pStyle w:val="BodyText"/>
        <w:spacing w:before="1" w:line="259" w:lineRule="auto"/>
        <w:ind w:left="105" w:right="118"/>
      </w:pPr>
      <w:r>
        <w:rPr>
          <w:color w:val="002577"/>
          <w:w w:val="105"/>
        </w:rPr>
        <w:t>Our response to the coronavirus (COVID-19) is focused on helping you get access to the information and services you need.</w:t>
      </w:r>
      <w:r>
        <w:rPr>
          <w:color w:val="002577"/>
          <w:spacing w:val="40"/>
          <w:w w:val="105"/>
        </w:rPr>
        <w:t xml:space="preserve"> </w:t>
      </w:r>
      <w:r>
        <w:rPr>
          <w:color w:val="002577"/>
          <w:w w:val="105"/>
        </w:rPr>
        <w:t>Below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is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a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link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to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a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library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of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frequently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asked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questions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by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category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that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will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be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continually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updated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as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COVID-19 details evolve.</w:t>
      </w:r>
    </w:p>
    <w:p w14:paraId="6297CD3A" w14:textId="77777777" w:rsidR="004A525E" w:rsidRDefault="006E7DD1">
      <w:pPr>
        <w:pStyle w:val="BodyText"/>
        <w:spacing w:before="6"/>
        <w:rPr>
          <w:sz w:val="15"/>
        </w:rPr>
      </w:pPr>
      <w:r>
        <w:pict w14:anchorId="6297CDBD">
          <v:shape id="docshape8" o:spid="_x0000_s1043" type="#_x0000_t202" style="position:absolute;margin-left:221.8pt;margin-top:10.45pt;width:174.9pt;height:30pt;z-index:-15719936;mso-wrap-distance-left:0;mso-wrap-distance-right:0;mso-position-horizontal-relative:page" fillcolor="#002577" strokeweight=".19578mm">
            <v:textbox inset="0,0,0,0">
              <w:txbxContent>
                <w:p w14:paraId="6297CDD4" w14:textId="77777777" w:rsidR="004A525E" w:rsidRDefault="006E7DD1">
                  <w:pPr>
                    <w:spacing w:before="150"/>
                    <w:ind w:left="414"/>
                    <w:rPr>
                      <w:b/>
                      <w:color w:val="000000"/>
                      <w:sz w:val="23"/>
                    </w:rPr>
                  </w:pPr>
                  <w:r>
                    <w:rPr>
                      <w:b/>
                      <w:color w:val="FFFFFF"/>
                      <w:sz w:val="23"/>
                      <w:u w:val="single" w:color="0562C1"/>
                    </w:rPr>
                    <w:t>Click</w:t>
                  </w:r>
                  <w:r>
                    <w:rPr>
                      <w:b/>
                      <w:color w:val="FFFFFF"/>
                      <w:spacing w:val="3"/>
                      <w:sz w:val="23"/>
                      <w:u w:val="single" w:color="0562C1"/>
                    </w:rPr>
                    <w:t xml:space="preserve"> </w:t>
                  </w:r>
                  <w:r>
                    <w:rPr>
                      <w:b/>
                      <w:color w:val="FFFFFF"/>
                      <w:sz w:val="23"/>
                      <w:u w:val="single" w:color="0562C1"/>
                    </w:rPr>
                    <w:t>here</w:t>
                  </w:r>
                  <w:r>
                    <w:rPr>
                      <w:b/>
                      <w:color w:val="FFFFFF"/>
                      <w:spacing w:val="3"/>
                      <w:sz w:val="23"/>
                      <w:u w:val="single" w:color="0562C1"/>
                    </w:rPr>
                    <w:t xml:space="preserve"> </w:t>
                  </w:r>
                  <w:r>
                    <w:rPr>
                      <w:b/>
                      <w:color w:val="FFFFFF"/>
                      <w:sz w:val="23"/>
                      <w:u w:val="single" w:color="0562C1"/>
                    </w:rPr>
                    <w:t>to</w:t>
                  </w:r>
                  <w:r>
                    <w:rPr>
                      <w:b/>
                      <w:color w:val="FFFFFF"/>
                      <w:spacing w:val="4"/>
                      <w:sz w:val="23"/>
                      <w:u w:val="single" w:color="0562C1"/>
                    </w:rPr>
                    <w:t xml:space="preserve"> </w:t>
                  </w:r>
                  <w:r>
                    <w:rPr>
                      <w:b/>
                      <w:color w:val="FFFFFF"/>
                      <w:sz w:val="23"/>
                      <w:u w:val="single" w:color="0562C1"/>
                    </w:rPr>
                    <w:t>learn</w:t>
                  </w:r>
                  <w:r>
                    <w:rPr>
                      <w:b/>
                      <w:color w:val="FFFFFF"/>
                      <w:spacing w:val="5"/>
                      <w:sz w:val="23"/>
                      <w:u w:val="single" w:color="0562C1"/>
                    </w:rPr>
                    <w:t xml:space="preserve"> </w:t>
                  </w:r>
                  <w:r>
                    <w:rPr>
                      <w:b/>
                      <w:color w:val="FFFFFF"/>
                      <w:spacing w:val="-4"/>
                      <w:sz w:val="23"/>
                      <w:u w:val="single" w:color="0562C1"/>
                    </w:rPr>
                    <w:t>more</w:t>
                  </w:r>
                </w:p>
              </w:txbxContent>
            </v:textbox>
            <w10:wrap type="topAndBottom" anchorx="page"/>
          </v:shape>
        </w:pict>
      </w:r>
    </w:p>
    <w:p w14:paraId="6297CD3B" w14:textId="77777777" w:rsidR="004A525E" w:rsidRDefault="004A525E">
      <w:pPr>
        <w:pStyle w:val="BodyText"/>
        <w:rPr>
          <w:sz w:val="20"/>
        </w:rPr>
      </w:pPr>
    </w:p>
    <w:p w14:paraId="6297CD3C" w14:textId="77777777" w:rsidR="004A525E" w:rsidRDefault="006E7DD1">
      <w:pPr>
        <w:pStyle w:val="BodyText"/>
        <w:spacing w:before="9"/>
        <w:rPr>
          <w:sz w:val="21"/>
        </w:rPr>
      </w:pPr>
      <w:r>
        <w:rPr>
          <w:noProof/>
        </w:rPr>
        <w:drawing>
          <wp:anchor distT="0" distB="0" distL="0" distR="0" simplePos="0" relativeHeight="18" behindDoc="0" locked="0" layoutInCell="1" allowOverlap="1" wp14:anchorId="6297CDBE" wp14:editId="6297CDBF">
            <wp:simplePos x="0" y="0"/>
            <wp:positionH relativeFrom="page">
              <wp:posOffset>2002282</wp:posOffset>
            </wp:positionH>
            <wp:positionV relativeFrom="paragraph">
              <wp:posOffset>174745</wp:posOffset>
            </wp:positionV>
            <wp:extent cx="3857336" cy="14097"/>
            <wp:effectExtent l="0" t="0" r="0" b="0"/>
            <wp:wrapTopAndBottom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336" cy="14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97CD3D" w14:textId="77777777" w:rsidR="004A525E" w:rsidRDefault="004A525E">
      <w:pPr>
        <w:pStyle w:val="BodyText"/>
        <w:rPr>
          <w:sz w:val="20"/>
        </w:rPr>
      </w:pPr>
    </w:p>
    <w:p w14:paraId="6297CD3E" w14:textId="77777777" w:rsidR="004A525E" w:rsidRDefault="004A525E">
      <w:pPr>
        <w:pStyle w:val="BodyText"/>
        <w:rPr>
          <w:sz w:val="20"/>
        </w:rPr>
      </w:pPr>
    </w:p>
    <w:p w14:paraId="6297CD3F" w14:textId="77777777" w:rsidR="004A525E" w:rsidRDefault="004A525E">
      <w:pPr>
        <w:pStyle w:val="BodyText"/>
        <w:rPr>
          <w:sz w:val="20"/>
        </w:rPr>
      </w:pPr>
    </w:p>
    <w:p w14:paraId="6297CD40" w14:textId="77777777" w:rsidR="004A525E" w:rsidRDefault="004A525E">
      <w:pPr>
        <w:pStyle w:val="BodyText"/>
        <w:rPr>
          <w:sz w:val="20"/>
        </w:rPr>
      </w:pPr>
    </w:p>
    <w:p w14:paraId="6297CD41" w14:textId="77777777" w:rsidR="004A525E" w:rsidRDefault="004A525E">
      <w:pPr>
        <w:pStyle w:val="BodyText"/>
        <w:rPr>
          <w:sz w:val="20"/>
        </w:rPr>
      </w:pPr>
    </w:p>
    <w:p w14:paraId="6297CD42" w14:textId="77777777" w:rsidR="004A525E" w:rsidRDefault="006E7DD1">
      <w:pPr>
        <w:spacing w:before="238" w:line="249" w:lineRule="auto"/>
        <w:ind w:left="5065" w:right="1123"/>
        <w:jc w:val="center"/>
        <w:rPr>
          <w:b/>
          <w:sz w:val="39"/>
        </w:rPr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6297CDC0" wp14:editId="6297CDC1">
            <wp:simplePos x="0" y="0"/>
            <wp:positionH relativeFrom="page">
              <wp:posOffset>916597</wp:posOffset>
            </wp:positionH>
            <wp:positionV relativeFrom="paragraph">
              <wp:posOffset>-272206</wp:posOffset>
            </wp:positionV>
            <wp:extent cx="2009224" cy="1367673"/>
            <wp:effectExtent l="0" t="0" r="0" b="0"/>
            <wp:wrapNone/>
            <wp:docPr id="2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224" cy="1367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2577"/>
          <w:sz w:val="39"/>
        </w:rPr>
        <w:t>June is National Alzheimer’s</w:t>
      </w:r>
      <w:r>
        <w:rPr>
          <w:b/>
          <w:color w:val="002577"/>
          <w:spacing w:val="-27"/>
          <w:sz w:val="39"/>
        </w:rPr>
        <w:t xml:space="preserve"> </w:t>
      </w:r>
      <w:r>
        <w:rPr>
          <w:b/>
          <w:color w:val="002577"/>
          <w:sz w:val="39"/>
        </w:rPr>
        <w:t>&amp;</w:t>
      </w:r>
      <w:r>
        <w:rPr>
          <w:b/>
          <w:color w:val="002577"/>
          <w:spacing w:val="-27"/>
          <w:sz w:val="39"/>
        </w:rPr>
        <w:t xml:space="preserve"> </w:t>
      </w:r>
      <w:r>
        <w:rPr>
          <w:b/>
          <w:color w:val="002577"/>
          <w:sz w:val="39"/>
        </w:rPr>
        <w:t>Brain Awareness Month</w:t>
      </w:r>
    </w:p>
    <w:p w14:paraId="6297CD43" w14:textId="77777777" w:rsidR="004A525E" w:rsidRDefault="004A525E">
      <w:pPr>
        <w:pStyle w:val="BodyText"/>
        <w:rPr>
          <w:b/>
          <w:sz w:val="20"/>
        </w:rPr>
      </w:pPr>
    </w:p>
    <w:p w14:paraId="6297CD44" w14:textId="77777777" w:rsidR="004A525E" w:rsidRDefault="004A525E">
      <w:pPr>
        <w:pStyle w:val="BodyText"/>
        <w:spacing w:before="9"/>
        <w:rPr>
          <w:b/>
          <w:sz w:val="25"/>
        </w:rPr>
      </w:pPr>
    </w:p>
    <w:p w14:paraId="6297CD45" w14:textId="77777777" w:rsidR="004A525E" w:rsidRDefault="006E7DD1">
      <w:pPr>
        <w:pStyle w:val="BodyText"/>
        <w:spacing w:before="102"/>
        <w:ind w:left="105"/>
      </w:pPr>
      <w:r>
        <w:rPr>
          <w:color w:val="1F487C"/>
          <w:w w:val="105"/>
        </w:rPr>
        <w:t>Worldwide,</w:t>
      </w:r>
      <w:r>
        <w:rPr>
          <w:color w:val="1F487C"/>
          <w:spacing w:val="-7"/>
          <w:w w:val="105"/>
        </w:rPr>
        <w:t xml:space="preserve"> </w:t>
      </w:r>
      <w:r>
        <w:rPr>
          <w:color w:val="1F487C"/>
          <w:w w:val="105"/>
        </w:rPr>
        <w:t>more</w:t>
      </w:r>
      <w:r>
        <w:rPr>
          <w:color w:val="1F487C"/>
          <w:spacing w:val="-7"/>
          <w:w w:val="105"/>
        </w:rPr>
        <w:t xml:space="preserve"> </w:t>
      </w:r>
      <w:r>
        <w:rPr>
          <w:color w:val="1F487C"/>
          <w:w w:val="105"/>
        </w:rPr>
        <w:t>than</w:t>
      </w:r>
      <w:r>
        <w:rPr>
          <w:color w:val="1F487C"/>
          <w:spacing w:val="-7"/>
          <w:w w:val="105"/>
        </w:rPr>
        <w:t xml:space="preserve"> </w:t>
      </w:r>
      <w:r>
        <w:rPr>
          <w:color w:val="1F487C"/>
          <w:w w:val="105"/>
        </w:rPr>
        <w:t>55</w:t>
      </w:r>
      <w:r>
        <w:rPr>
          <w:color w:val="1F487C"/>
          <w:spacing w:val="-7"/>
          <w:w w:val="105"/>
        </w:rPr>
        <w:t xml:space="preserve"> </w:t>
      </w:r>
      <w:r>
        <w:rPr>
          <w:color w:val="1F487C"/>
          <w:w w:val="105"/>
        </w:rPr>
        <w:t>million</w:t>
      </w:r>
      <w:r>
        <w:rPr>
          <w:color w:val="1F487C"/>
          <w:spacing w:val="-7"/>
          <w:w w:val="105"/>
        </w:rPr>
        <w:t xml:space="preserve"> </w:t>
      </w:r>
      <w:r>
        <w:rPr>
          <w:color w:val="1F487C"/>
          <w:w w:val="105"/>
        </w:rPr>
        <w:t>people</w:t>
      </w:r>
      <w:r>
        <w:rPr>
          <w:color w:val="1F487C"/>
          <w:spacing w:val="-7"/>
          <w:w w:val="105"/>
        </w:rPr>
        <w:t xml:space="preserve"> </w:t>
      </w:r>
      <w:r>
        <w:rPr>
          <w:color w:val="1F487C"/>
          <w:w w:val="105"/>
        </w:rPr>
        <w:t>are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living</w:t>
      </w:r>
      <w:r>
        <w:rPr>
          <w:color w:val="1F487C"/>
          <w:spacing w:val="-7"/>
          <w:w w:val="105"/>
        </w:rPr>
        <w:t xml:space="preserve"> </w:t>
      </w:r>
      <w:r>
        <w:rPr>
          <w:color w:val="1F487C"/>
          <w:w w:val="105"/>
        </w:rPr>
        <w:t>with</w:t>
      </w:r>
      <w:r>
        <w:rPr>
          <w:color w:val="1F487C"/>
          <w:spacing w:val="-7"/>
          <w:w w:val="105"/>
        </w:rPr>
        <w:t xml:space="preserve"> </w:t>
      </w:r>
      <w:r>
        <w:rPr>
          <w:color w:val="1F487C"/>
          <w:w w:val="105"/>
        </w:rPr>
        <w:t>Alzheimer’s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or</w:t>
      </w:r>
      <w:r>
        <w:rPr>
          <w:color w:val="1F487C"/>
          <w:spacing w:val="-7"/>
          <w:w w:val="105"/>
        </w:rPr>
        <w:t xml:space="preserve"> </w:t>
      </w:r>
      <w:r>
        <w:rPr>
          <w:color w:val="1F487C"/>
          <w:w w:val="105"/>
        </w:rPr>
        <w:t>another</w:t>
      </w:r>
      <w:r>
        <w:rPr>
          <w:color w:val="1F487C"/>
          <w:spacing w:val="-7"/>
          <w:w w:val="105"/>
        </w:rPr>
        <w:t xml:space="preserve"> </w:t>
      </w:r>
      <w:r>
        <w:rPr>
          <w:color w:val="1F487C"/>
          <w:spacing w:val="-2"/>
          <w:w w:val="105"/>
        </w:rPr>
        <w:t>dementia.</w:t>
      </w:r>
    </w:p>
    <w:p w14:paraId="6297CD46" w14:textId="77777777" w:rsidR="004A525E" w:rsidRDefault="006E7DD1">
      <w:pPr>
        <w:pStyle w:val="BodyText"/>
        <w:spacing w:before="15" w:line="259" w:lineRule="auto"/>
        <w:ind w:left="105" w:right="168" w:hanging="1"/>
      </w:pPr>
      <w:r>
        <w:rPr>
          <w:color w:val="1F487C"/>
          <w:w w:val="105"/>
        </w:rPr>
        <w:t>Alzheimer’s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is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a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type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of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dementia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that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affects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memory,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thinking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and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behavior.</w:t>
      </w:r>
      <w:r>
        <w:rPr>
          <w:color w:val="1F487C"/>
          <w:spacing w:val="39"/>
          <w:w w:val="105"/>
        </w:rPr>
        <w:t xml:space="preserve"> </w:t>
      </w:r>
      <w:r>
        <w:rPr>
          <w:color w:val="1F487C"/>
          <w:w w:val="105"/>
        </w:rPr>
        <w:t>Symptoms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eventually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grow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severe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enough to interfere with daily tasks.</w:t>
      </w:r>
    </w:p>
    <w:p w14:paraId="6297CD47" w14:textId="77777777" w:rsidR="004A525E" w:rsidRDefault="006E7DD1">
      <w:pPr>
        <w:pStyle w:val="Heading3"/>
        <w:spacing w:before="0" w:line="252" w:lineRule="exact"/>
      </w:pPr>
      <w:r>
        <w:rPr>
          <w:color w:val="1F487C"/>
        </w:rPr>
        <w:t>Understanding</w:t>
      </w:r>
      <w:r>
        <w:rPr>
          <w:color w:val="1F487C"/>
          <w:spacing w:val="3"/>
        </w:rPr>
        <w:t xml:space="preserve"> </w:t>
      </w:r>
      <w:r>
        <w:rPr>
          <w:color w:val="1F487C"/>
        </w:rPr>
        <w:t>Alzheimer’s</w:t>
      </w:r>
      <w:r>
        <w:rPr>
          <w:color w:val="1F487C"/>
          <w:spacing w:val="5"/>
        </w:rPr>
        <w:t xml:space="preserve"> </w:t>
      </w:r>
      <w:r>
        <w:rPr>
          <w:color w:val="1F487C"/>
        </w:rPr>
        <w:t>and</w:t>
      </w:r>
      <w:r>
        <w:rPr>
          <w:color w:val="1F487C"/>
          <w:spacing w:val="3"/>
        </w:rPr>
        <w:t xml:space="preserve"> </w:t>
      </w:r>
      <w:r>
        <w:rPr>
          <w:color w:val="1F487C"/>
          <w:spacing w:val="-2"/>
        </w:rPr>
        <w:t>dementia</w:t>
      </w:r>
    </w:p>
    <w:p w14:paraId="6297CD48" w14:textId="77777777" w:rsidR="004A525E" w:rsidRDefault="006E7DD1">
      <w:pPr>
        <w:spacing w:before="136" w:line="259" w:lineRule="auto"/>
        <w:ind w:left="105" w:right="118"/>
        <w:rPr>
          <w:sz w:val="17"/>
        </w:rPr>
      </w:pPr>
      <w:r>
        <w:rPr>
          <w:b/>
          <w:color w:val="1F487C"/>
          <w:w w:val="105"/>
          <w:sz w:val="17"/>
        </w:rPr>
        <w:t>Alzheimer’s</w:t>
      </w:r>
      <w:r>
        <w:rPr>
          <w:b/>
          <w:color w:val="1F487C"/>
          <w:spacing w:val="-5"/>
          <w:w w:val="105"/>
          <w:sz w:val="17"/>
        </w:rPr>
        <w:t xml:space="preserve"> </w:t>
      </w:r>
      <w:r>
        <w:rPr>
          <w:b/>
          <w:color w:val="1F487C"/>
          <w:w w:val="105"/>
          <w:sz w:val="17"/>
        </w:rPr>
        <w:t>is</w:t>
      </w:r>
      <w:r>
        <w:rPr>
          <w:b/>
          <w:color w:val="1F487C"/>
          <w:spacing w:val="-5"/>
          <w:w w:val="105"/>
          <w:sz w:val="17"/>
        </w:rPr>
        <w:t xml:space="preserve"> </w:t>
      </w:r>
      <w:r>
        <w:rPr>
          <w:b/>
          <w:color w:val="1F487C"/>
          <w:w w:val="105"/>
          <w:sz w:val="17"/>
        </w:rPr>
        <w:t>the</w:t>
      </w:r>
      <w:r>
        <w:rPr>
          <w:b/>
          <w:color w:val="1F487C"/>
          <w:spacing w:val="-5"/>
          <w:w w:val="105"/>
          <w:sz w:val="17"/>
        </w:rPr>
        <w:t xml:space="preserve"> </w:t>
      </w:r>
      <w:r>
        <w:rPr>
          <w:b/>
          <w:color w:val="1F487C"/>
          <w:w w:val="105"/>
          <w:sz w:val="17"/>
        </w:rPr>
        <w:t>most</w:t>
      </w:r>
      <w:r>
        <w:rPr>
          <w:b/>
          <w:color w:val="1F487C"/>
          <w:spacing w:val="-5"/>
          <w:w w:val="105"/>
          <w:sz w:val="17"/>
        </w:rPr>
        <w:t xml:space="preserve"> </w:t>
      </w:r>
      <w:r>
        <w:rPr>
          <w:b/>
          <w:color w:val="1F487C"/>
          <w:w w:val="105"/>
          <w:sz w:val="17"/>
        </w:rPr>
        <w:t>common</w:t>
      </w:r>
      <w:r>
        <w:rPr>
          <w:b/>
          <w:color w:val="1F487C"/>
          <w:spacing w:val="-5"/>
          <w:w w:val="105"/>
          <w:sz w:val="17"/>
        </w:rPr>
        <w:t xml:space="preserve"> </w:t>
      </w:r>
      <w:r>
        <w:rPr>
          <w:b/>
          <w:color w:val="1F487C"/>
          <w:w w:val="105"/>
          <w:sz w:val="17"/>
        </w:rPr>
        <w:t>cause</w:t>
      </w:r>
      <w:r>
        <w:rPr>
          <w:b/>
          <w:color w:val="1F487C"/>
          <w:spacing w:val="-5"/>
          <w:w w:val="105"/>
          <w:sz w:val="17"/>
        </w:rPr>
        <w:t xml:space="preserve"> </w:t>
      </w:r>
      <w:r>
        <w:rPr>
          <w:b/>
          <w:color w:val="1F487C"/>
          <w:w w:val="105"/>
          <w:sz w:val="17"/>
        </w:rPr>
        <w:t>of</w:t>
      </w:r>
      <w:r>
        <w:rPr>
          <w:b/>
          <w:color w:val="1F487C"/>
          <w:spacing w:val="-5"/>
          <w:w w:val="105"/>
          <w:sz w:val="17"/>
        </w:rPr>
        <w:t xml:space="preserve"> </w:t>
      </w:r>
      <w:r>
        <w:rPr>
          <w:b/>
          <w:color w:val="1F487C"/>
          <w:w w:val="105"/>
          <w:sz w:val="17"/>
        </w:rPr>
        <w:t>dementia</w:t>
      </w:r>
      <w:r>
        <w:rPr>
          <w:color w:val="1F487C"/>
          <w:w w:val="105"/>
          <w:sz w:val="17"/>
        </w:rPr>
        <w:t>,</w:t>
      </w:r>
      <w:r>
        <w:rPr>
          <w:color w:val="1F487C"/>
          <w:spacing w:val="-5"/>
          <w:w w:val="105"/>
          <w:sz w:val="17"/>
        </w:rPr>
        <w:t xml:space="preserve"> </w:t>
      </w:r>
      <w:r>
        <w:rPr>
          <w:color w:val="1F487C"/>
          <w:w w:val="105"/>
          <w:sz w:val="17"/>
        </w:rPr>
        <w:t>a</w:t>
      </w:r>
      <w:r>
        <w:rPr>
          <w:color w:val="1F487C"/>
          <w:spacing w:val="-5"/>
          <w:w w:val="105"/>
          <w:sz w:val="17"/>
        </w:rPr>
        <w:t xml:space="preserve"> </w:t>
      </w:r>
      <w:r>
        <w:rPr>
          <w:color w:val="1F487C"/>
          <w:w w:val="105"/>
          <w:sz w:val="17"/>
        </w:rPr>
        <w:t>general</w:t>
      </w:r>
      <w:r>
        <w:rPr>
          <w:color w:val="1F487C"/>
          <w:spacing w:val="-5"/>
          <w:w w:val="105"/>
          <w:sz w:val="17"/>
        </w:rPr>
        <w:t xml:space="preserve"> </w:t>
      </w:r>
      <w:r>
        <w:rPr>
          <w:color w:val="1F487C"/>
          <w:w w:val="105"/>
          <w:sz w:val="17"/>
        </w:rPr>
        <w:t>term</w:t>
      </w:r>
      <w:r>
        <w:rPr>
          <w:color w:val="1F487C"/>
          <w:spacing w:val="-5"/>
          <w:w w:val="105"/>
          <w:sz w:val="17"/>
        </w:rPr>
        <w:t xml:space="preserve"> </w:t>
      </w:r>
      <w:r>
        <w:rPr>
          <w:color w:val="1F487C"/>
          <w:w w:val="105"/>
          <w:sz w:val="17"/>
        </w:rPr>
        <w:t>for</w:t>
      </w:r>
      <w:r>
        <w:rPr>
          <w:color w:val="1F487C"/>
          <w:spacing w:val="-5"/>
          <w:w w:val="105"/>
          <w:sz w:val="17"/>
        </w:rPr>
        <w:t xml:space="preserve"> </w:t>
      </w:r>
      <w:r>
        <w:rPr>
          <w:color w:val="1F487C"/>
          <w:w w:val="105"/>
          <w:sz w:val="17"/>
        </w:rPr>
        <w:t>memory</w:t>
      </w:r>
      <w:r>
        <w:rPr>
          <w:color w:val="1F487C"/>
          <w:spacing w:val="-5"/>
          <w:w w:val="105"/>
          <w:sz w:val="17"/>
        </w:rPr>
        <w:t xml:space="preserve"> </w:t>
      </w:r>
      <w:r>
        <w:rPr>
          <w:color w:val="1F487C"/>
          <w:w w:val="105"/>
          <w:sz w:val="17"/>
        </w:rPr>
        <w:t>loss</w:t>
      </w:r>
      <w:r>
        <w:rPr>
          <w:color w:val="1F487C"/>
          <w:spacing w:val="-5"/>
          <w:w w:val="105"/>
          <w:sz w:val="17"/>
        </w:rPr>
        <w:t xml:space="preserve"> </w:t>
      </w:r>
      <w:r>
        <w:rPr>
          <w:color w:val="1F487C"/>
          <w:w w:val="105"/>
          <w:sz w:val="17"/>
        </w:rPr>
        <w:t>and</w:t>
      </w:r>
      <w:r>
        <w:rPr>
          <w:color w:val="1F487C"/>
          <w:spacing w:val="-5"/>
          <w:w w:val="105"/>
          <w:sz w:val="17"/>
        </w:rPr>
        <w:t xml:space="preserve"> </w:t>
      </w:r>
      <w:r>
        <w:rPr>
          <w:color w:val="1F487C"/>
          <w:w w:val="105"/>
          <w:sz w:val="17"/>
        </w:rPr>
        <w:t>other</w:t>
      </w:r>
      <w:r>
        <w:rPr>
          <w:color w:val="1F487C"/>
          <w:spacing w:val="-5"/>
          <w:w w:val="105"/>
          <w:sz w:val="17"/>
        </w:rPr>
        <w:t xml:space="preserve"> </w:t>
      </w:r>
      <w:r>
        <w:rPr>
          <w:color w:val="1F487C"/>
          <w:w w:val="105"/>
          <w:sz w:val="17"/>
        </w:rPr>
        <w:t>cognitive</w:t>
      </w:r>
      <w:r>
        <w:rPr>
          <w:color w:val="1F487C"/>
          <w:spacing w:val="-5"/>
          <w:w w:val="105"/>
          <w:sz w:val="17"/>
        </w:rPr>
        <w:t xml:space="preserve"> </w:t>
      </w:r>
      <w:r>
        <w:rPr>
          <w:color w:val="1F487C"/>
          <w:w w:val="105"/>
          <w:sz w:val="17"/>
        </w:rPr>
        <w:t>abilities serious enough to interfere with daily life.</w:t>
      </w:r>
      <w:r>
        <w:rPr>
          <w:color w:val="1F487C"/>
          <w:spacing w:val="40"/>
          <w:w w:val="105"/>
          <w:sz w:val="17"/>
        </w:rPr>
        <w:t xml:space="preserve"> </w:t>
      </w:r>
      <w:r>
        <w:rPr>
          <w:color w:val="1F487C"/>
          <w:w w:val="105"/>
          <w:sz w:val="17"/>
        </w:rPr>
        <w:t>Alzheimer’s disease accounts for 60-80% of dementia cases.</w:t>
      </w:r>
    </w:p>
    <w:p w14:paraId="6297CD49" w14:textId="77777777" w:rsidR="004A525E" w:rsidRDefault="006E7DD1">
      <w:pPr>
        <w:pStyle w:val="BodyText"/>
        <w:spacing w:before="110" w:line="259" w:lineRule="auto"/>
        <w:ind w:left="105" w:right="118"/>
      </w:pPr>
      <w:r>
        <w:rPr>
          <w:b/>
          <w:color w:val="1F487C"/>
          <w:w w:val="105"/>
        </w:rPr>
        <w:t>Alzheimer’s is not a normal part of aging</w:t>
      </w:r>
      <w:r>
        <w:rPr>
          <w:color w:val="1F487C"/>
          <w:w w:val="105"/>
        </w:rPr>
        <w:t>.</w:t>
      </w:r>
      <w:r>
        <w:rPr>
          <w:color w:val="1F487C"/>
          <w:spacing w:val="40"/>
          <w:w w:val="105"/>
        </w:rPr>
        <w:t xml:space="preserve"> </w:t>
      </w:r>
      <w:r>
        <w:rPr>
          <w:color w:val="1F487C"/>
          <w:w w:val="105"/>
        </w:rPr>
        <w:t xml:space="preserve">The greatest known risk factor is increasing age, and </w:t>
      </w:r>
      <w:proofErr w:type="gramStart"/>
      <w:r>
        <w:rPr>
          <w:color w:val="1F487C"/>
          <w:w w:val="105"/>
        </w:rPr>
        <w:t>the majority of</w:t>
      </w:r>
      <w:proofErr w:type="gramEnd"/>
      <w:r>
        <w:rPr>
          <w:color w:val="1F487C"/>
          <w:w w:val="105"/>
        </w:rPr>
        <w:t xml:space="preserve"> people with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Alzheimer’s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are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65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and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older.</w:t>
      </w:r>
      <w:r>
        <w:rPr>
          <w:color w:val="1F487C"/>
          <w:spacing w:val="40"/>
          <w:w w:val="105"/>
        </w:rPr>
        <w:t xml:space="preserve"> </w:t>
      </w:r>
      <w:r>
        <w:rPr>
          <w:color w:val="1F487C"/>
          <w:w w:val="105"/>
        </w:rPr>
        <w:t>Alzheimer’s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disease</w:t>
      </w:r>
      <w:r>
        <w:rPr>
          <w:color w:val="1F487C"/>
          <w:spacing w:val="-5"/>
          <w:w w:val="105"/>
        </w:rPr>
        <w:t xml:space="preserve"> </w:t>
      </w:r>
      <w:proofErr w:type="gramStart"/>
      <w:r>
        <w:rPr>
          <w:color w:val="1F487C"/>
          <w:w w:val="105"/>
        </w:rPr>
        <w:t>is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considered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to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be</w:t>
      </w:r>
      <w:proofErr w:type="gramEnd"/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younger-onset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Alzheimer’s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if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it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affects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a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person under 65.</w:t>
      </w:r>
      <w:r>
        <w:rPr>
          <w:color w:val="1F487C"/>
          <w:spacing w:val="40"/>
          <w:w w:val="105"/>
        </w:rPr>
        <w:t xml:space="preserve"> </w:t>
      </w:r>
      <w:r>
        <w:rPr>
          <w:color w:val="1F487C"/>
          <w:w w:val="105"/>
        </w:rPr>
        <w:t>Younger-onset can also be referred to as earl</w:t>
      </w:r>
      <w:r>
        <w:rPr>
          <w:color w:val="1F487C"/>
          <w:w w:val="105"/>
        </w:rPr>
        <w:t>y-onset Alzheimer’s.</w:t>
      </w:r>
      <w:r>
        <w:rPr>
          <w:color w:val="1F487C"/>
          <w:spacing w:val="40"/>
          <w:w w:val="105"/>
        </w:rPr>
        <w:t xml:space="preserve"> </w:t>
      </w:r>
      <w:r>
        <w:rPr>
          <w:color w:val="1F487C"/>
          <w:w w:val="105"/>
        </w:rPr>
        <w:t xml:space="preserve">People with younger-onset Alzheimer’s can be in the early, </w:t>
      </w:r>
      <w:proofErr w:type="gramStart"/>
      <w:r>
        <w:rPr>
          <w:color w:val="1F487C"/>
          <w:w w:val="105"/>
        </w:rPr>
        <w:t>middle</w:t>
      </w:r>
      <w:proofErr w:type="gramEnd"/>
      <w:r>
        <w:rPr>
          <w:color w:val="1F487C"/>
          <w:w w:val="105"/>
        </w:rPr>
        <w:t xml:space="preserve"> or late stage of the disease.</w:t>
      </w:r>
    </w:p>
    <w:p w14:paraId="6297CD4A" w14:textId="77777777" w:rsidR="004A525E" w:rsidRDefault="006E7DD1">
      <w:pPr>
        <w:pStyle w:val="BodyText"/>
        <w:spacing w:before="110" w:line="259" w:lineRule="auto"/>
        <w:ind w:left="105" w:right="118"/>
      </w:pPr>
      <w:r>
        <w:rPr>
          <w:b/>
          <w:color w:val="1F487C"/>
          <w:w w:val="105"/>
        </w:rPr>
        <w:t>Alzheimer’s</w:t>
      </w:r>
      <w:r>
        <w:rPr>
          <w:b/>
          <w:color w:val="1F487C"/>
          <w:spacing w:val="-6"/>
          <w:w w:val="105"/>
        </w:rPr>
        <w:t xml:space="preserve"> </w:t>
      </w:r>
      <w:r>
        <w:rPr>
          <w:b/>
          <w:color w:val="1F487C"/>
          <w:w w:val="105"/>
        </w:rPr>
        <w:t>worsens</w:t>
      </w:r>
      <w:r>
        <w:rPr>
          <w:b/>
          <w:color w:val="1F487C"/>
          <w:spacing w:val="-6"/>
          <w:w w:val="105"/>
        </w:rPr>
        <w:t xml:space="preserve"> </w:t>
      </w:r>
      <w:r>
        <w:rPr>
          <w:b/>
          <w:color w:val="1F487C"/>
          <w:w w:val="105"/>
        </w:rPr>
        <w:t>over</w:t>
      </w:r>
      <w:r>
        <w:rPr>
          <w:b/>
          <w:color w:val="1F487C"/>
          <w:spacing w:val="-6"/>
          <w:w w:val="105"/>
        </w:rPr>
        <w:t xml:space="preserve"> </w:t>
      </w:r>
      <w:r>
        <w:rPr>
          <w:b/>
          <w:color w:val="1F487C"/>
          <w:w w:val="105"/>
        </w:rPr>
        <w:t>time.</w:t>
      </w:r>
      <w:r>
        <w:rPr>
          <w:b/>
          <w:color w:val="1F487C"/>
          <w:spacing w:val="37"/>
          <w:w w:val="105"/>
        </w:rPr>
        <w:t xml:space="preserve"> </w:t>
      </w:r>
      <w:r>
        <w:rPr>
          <w:color w:val="1F487C"/>
          <w:w w:val="105"/>
        </w:rPr>
        <w:t>Alzheimer’s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is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a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progressive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disease,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where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dementia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symptoms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gradually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worsen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 xml:space="preserve">over </w:t>
      </w:r>
      <w:proofErr w:type="gramStart"/>
      <w:r>
        <w:rPr>
          <w:color w:val="1F487C"/>
          <w:w w:val="105"/>
        </w:rPr>
        <w:t>a number of</w:t>
      </w:r>
      <w:proofErr w:type="gramEnd"/>
      <w:r>
        <w:rPr>
          <w:color w:val="1F487C"/>
          <w:w w:val="105"/>
        </w:rPr>
        <w:t xml:space="preserve"> years.</w:t>
      </w:r>
      <w:r>
        <w:rPr>
          <w:color w:val="1F487C"/>
          <w:spacing w:val="40"/>
          <w:w w:val="105"/>
        </w:rPr>
        <w:t xml:space="preserve"> </w:t>
      </w:r>
      <w:r>
        <w:rPr>
          <w:color w:val="1F487C"/>
          <w:w w:val="105"/>
        </w:rPr>
        <w:t>In its early stages, memory loss is mild, but with late-stage Alzheimer’s, individuals lose the ability to carry on a conversation and respond to their environment.</w:t>
      </w:r>
      <w:r>
        <w:rPr>
          <w:color w:val="1F487C"/>
          <w:spacing w:val="40"/>
          <w:w w:val="105"/>
        </w:rPr>
        <w:t xml:space="preserve"> </w:t>
      </w:r>
      <w:r>
        <w:rPr>
          <w:color w:val="1F487C"/>
          <w:w w:val="105"/>
        </w:rPr>
        <w:t>On average, a person with Alzheimer’s lives 4 to 8 years after diag</w:t>
      </w:r>
      <w:r>
        <w:rPr>
          <w:color w:val="1F487C"/>
          <w:w w:val="105"/>
        </w:rPr>
        <w:t xml:space="preserve">nosis but can live </w:t>
      </w:r>
      <w:proofErr w:type="gramStart"/>
      <w:r>
        <w:rPr>
          <w:color w:val="1F487C"/>
          <w:w w:val="105"/>
        </w:rPr>
        <w:t>as long as</w:t>
      </w:r>
      <w:proofErr w:type="gramEnd"/>
      <w:r>
        <w:rPr>
          <w:color w:val="1F487C"/>
          <w:w w:val="105"/>
        </w:rPr>
        <w:t xml:space="preserve"> 20 years, depending on factors.</w:t>
      </w:r>
    </w:p>
    <w:p w14:paraId="6297CD4B" w14:textId="77777777" w:rsidR="004A525E" w:rsidRDefault="006E7DD1">
      <w:pPr>
        <w:pStyle w:val="BodyText"/>
        <w:spacing w:before="110" w:line="259" w:lineRule="auto"/>
        <w:ind w:left="105" w:right="126"/>
      </w:pPr>
      <w:r>
        <w:rPr>
          <w:b/>
          <w:color w:val="1F487C"/>
          <w:w w:val="105"/>
        </w:rPr>
        <w:t>Alzheimer’s has no cure</w:t>
      </w:r>
      <w:r>
        <w:rPr>
          <w:color w:val="1F487C"/>
          <w:w w:val="105"/>
        </w:rPr>
        <w:t>, but treatments demonstrate that removing beta-amyloid, one of the hallmarks of Alzheimer’s disease</w:t>
      </w:r>
      <w:r>
        <w:rPr>
          <w:color w:val="1F487C"/>
          <w:spacing w:val="-2"/>
          <w:w w:val="105"/>
        </w:rPr>
        <w:t xml:space="preserve"> </w:t>
      </w:r>
      <w:r>
        <w:rPr>
          <w:color w:val="1F487C"/>
          <w:w w:val="105"/>
        </w:rPr>
        <w:t>from</w:t>
      </w:r>
      <w:r>
        <w:rPr>
          <w:color w:val="1F487C"/>
          <w:spacing w:val="-2"/>
          <w:w w:val="105"/>
        </w:rPr>
        <w:t xml:space="preserve"> </w:t>
      </w:r>
      <w:r>
        <w:rPr>
          <w:color w:val="1F487C"/>
          <w:w w:val="105"/>
        </w:rPr>
        <w:t>the</w:t>
      </w:r>
      <w:r>
        <w:rPr>
          <w:color w:val="1F487C"/>
          <w:spacing w:val="-2"/>
          <w:w w:val="105"/>
        </w:rPr>
        <w:t xml:space="preserve"> </w:t>
      </w:r>
      <w:r>
        <w:rPr>
          <w:color w:val="1F487C"/>
          <w:w w:val="105"/>
        </w:rPr>
        <w:t>brain</w:t>
      </w:r>
      <w:r>
        <w:rPr>
          <w:color w:val="1F487C"/>
          <w:spacing w:val="-2"/>
          <w:w w:val="105"/>
        </w:rPr>
        <w:t xml:space="preserve"> </w:t>
      </w:r>
      <w:r>
        <w:rPr>
          <w:color w:val="1F487C"/>
          <w:w w:val="105"/>
        </w:rPr>
        <w:t>reduces</w:t>
      </w:r>
      <w:r>
        <w:rPr>
          <w:color w:val="1F487C"/>
          <w:spacing w:val="-2"/>
          <w:w w:val="105"/>
        </w:rPr>
        <w:t xml:space="preserve"> </w:t>
      </w:r>
      <w:r>
        <w:rPr>
          <w:color w:val="1F487C"/>
          <w:w w:val="105"/>
        </w:rPr>
        <w:t>cognitive</w:t>
      </w:r>
      <w:r>
        <w:rPr>
          <w:color w:val="1F487C"/>
          <w:spacing w:val="-2"/>
          <w:w w:val="105"/>
        </w:rPr>
        <w:t xml:space="preserve"> </w:t>
      </w:r>
      <w:r>
        <w:rPr>
          <w:color w:val="1F487C"/>
          <w:w w:val="105"/>
        </w:rPr>
        <w:t>and</w:t>
      </w:r>
      <w:r>
        <w:rPr>
          <w:color w:val="1F487C"/>
          <w:spacing w:val="-2"/>
          <w:w w:val="105"/>
        </w:rPr>
        <w:t xml:space="preserve"> </w:t>
      </w:r>
      <w:r>
        <w:rPr>
          <w:color w:val="1F487C"/>
          <w:w w:val="105"/>
        </w:rPr>
        <w:t>functional</w:t>
      </w:r>
      <w:r>
        <w:rPr>
          <w:color w:val="1F487C"/>
          <w:spacing w:val="-2"/>
          <w:w w:val="105"/>
        </w:rPr>
        <w:t xml:space="preserve"> </w:t>
      </w:r>
      <w:r>
        <w:rPr>
          <w:color w:val="1F487C"/>
          <w:w w:val="105"/>
        </w:rPr>
        <w:t>decline</w:t>
      </w:r>
      <w:r>
        <w:rPr>
          <w:color w:val="1F487C"/>
          <w:spacing w:val="-2"/>
          <w:w w:val="105"/>
        </w:rPr>
        <w:t xml:space="preserve"> </w:t>
      </w:r>
      <w:r>
        <w:rPr>
          <w:color w:val="1F487C"/>
          <w:w w:val="105"/>
        </w:rPr>
        <w:t>in</w:t>
      </w:r>
      <w:r>
        <w:rPr>
          <w:color w:val="1F487C"/>
          <w:spacing w:val="-2"/>
          <w:w w:val="105"/>
        </w:rPr>
        <w:t xml:space="preserve"> </w:t>
      </w:r>
      <w:r>
        <w:rPr>
          <w:color w:val="1F487C"/>
          <w:w w:val="105"/>
        </w:rPr>
        <w:t>people</w:t>
      </w:r>
      <w:r>
        <w:rPr>
          <w:color w:val="1F487C"/>
          <w:spacing w:val="-2"/>
          <w:w w:val="105"/>
        </w:rPr>
        <w:t xml:space="preserve"> </w:t>
      </w:r>
      <w:r>
        <w:rPr>
          <w:color w:val="1F487C"/>
          <w:w w:val="105"/>
        </w:rPr>
        <w:t>livi</w:t>
      </w:r>
      <w:r>
        <w:rPr>
          <w:color w:val="1F487C"/>
          <w:w w:val="105"/>
        </w:rPr>
        <w:t>ng</w:t>
      </w:r>
      <w:r>
        <w:rPr>
          <w:color w:val="1F487C"/>
          <w:spacing w:val="-2"/>
          <w:w w:val="105"/>
        </w:rPr>
        <w:t xml:space="preserve"> </w:t>
      </w:r>
      <w:r>
        <w:rPr>
          <w:color w:val="1F487C"/>
          <w:w w:val="105"/>
        </w:rPr>
        <w:t>with</w:t>
      </w:r>
      <w:r>
        <w:rPr>
          <w:color w:val="1F487C"/>
          <w:spacing w:val="-2"/>
          <w:w w:val="105"/>
        </w:rPr>
        <w:t xml:space="preserve"> </w:t>
      </w:r>
      <w:r>
        <w:rPr>
          <w:color w:val="1F487C"/>
          <w:w w:val="105"/>
        </w:rPr>
        <w:t>early</w:t>
      </w:r>
      <w:r>
        <w:rPr>
          <w:color w:val="1F487C"/>
          <w:spacing w:val="-2"/>
          <w:w w:val="105"/>
        </w:rPr>
        <w:t xml:space="preserve"> </w:t>
      </w:r>
      <w:r>
        <w:rPr>
          <w:color w:val="1F487C"/>
          <w:w w:val="105"/>
        </w:rPr>
        <w:t>Alzheimer’s.</w:t>
      </w:r>
      <w:r>
        <w:rPr>
          <w:color w:val="1F487C"/>
          <w:spacing w:val="40"/>
          <w:w w:val="105"/>
        </w:rPr>
        <w:t xml:space="preserve"> </w:t>
      </w:r>
      <w:r>
        <w:rPr>
          <w:color w:val="1F487C"/>
          <w:w w:val="105"/>
        </w:rPr>
        <w:t>Other</w:t>
      </w:r>
      <w:r>
        <w:rPr>
          <w:color w:val="1F487C"/>
          <w:spacing w:val="-2"/>
          <w:w w:val="105"/>
        </w:rPr>
        <w:t xml:space="preserve"> </w:t>
      </w:r>
      <w:r>
        <w:rPr>
          <w:color w:val="1F487C"/>
          <w:w w:val="105"/>
        </w:rPr>
        <w:t>treatments can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temporarily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slow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the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worsening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of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dementia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symptoms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and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improve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quality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of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life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for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those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with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Alzheimer’s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and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their caregivers.</w:t>
      </w:r>
      <w:r>
        <w:rPr>
          <w:color w:val="1F487C"/>
          <w:spacing w:val="40"/>
          <w:w w:val="105"/>
        </w:rPr>
        <w:t xml:space="preserve"> </w:t>
      </w:r>
      <w:r>
        <w:rPr>
          <w:color w:val="1F487C"/>
          <w:w w:val="105"/>
        </w:rPr>
        <w:t>Today, there is a worldwide effort underway to find better ways to treat the disease, delay its onset and prevent it from developing.</w:t>
      </w:r>
    </w:p>
    <w:p w14:paraId="6297CD4C" w14:textId="77777777" w:rsidR="004A525E" w:rsidRDefault="004A525E">
      <w:pPr>
        <w:pStyle w:val="BodyText"/>
        <w:spacing w:before="1"/>
        <w:rPr>
          <w:sz w:val="24"/>
        </w:rPr>
      </w:pPr>
    </w:p>
    <w:p w14:paraId="6297CD4D" w14:textId="77777777" w:rsidR="004A525E" w:rsidRDefault="006E7DD1">
      <w:pPr>
        <w:pStyle w:val="Heading3"/>
        <w:spacing w:before="0"/>
      </w:pPr>
      <w:r>
        <w:rPr>
          <w:color w:val="1F487C"/>
        </w:rPr>
        <w:t>Symptoms</w:t>
      </w:r>
      <w:r>
        <w:rPr>
          <w:color w:val="1F487C"/>
          <w:spacing w:val="6"/>
        </w:rPr>
        <w:t xml:space="preserve"> </w:t>
      </w:r>
      <w:r>
        <w:rPr>
          <w:color w:val="1F487C"/>
        </w:rPr>
        <w:t>of</w:t>
      </w:r>
      <w:r>
        <w:rPr>
          <w:color w:val="1F487C"/>
          <w:spacing w:val="7"/>
        </w:rPr>
        <w:t xml:space="preserve"> </w:t>
      </w:r>
      <w:r>
        <w:rPr>
          <w:color w:val="1F487C"/>
          <w:spacing w:val="-2"/>
        </w:rPr>
        <w:t>Alzheimer’s</w:t>
      </w:r>
    </w:p>
    <w:p w14:paraId="6297CD4E" w14:textId="77777777" w:rsidR="004A525E" w:rsidRDefault="006E7DD1">
      <w:pPr>
        <w:pStyle w:val="BodyText"/>
        <w:spacing w:before="136"/>
        <w:ind w:left="105"/>
      </w:pPr>
      <w:r>
        <w:rPr>
          <w:color w:val="1F487C"/>
          <w:w w:val="105"/>
        </w:rPr>
        <w:t>The</w:t>
      </w:r>
      <w:r>
        <w:rPr>
          <w:color w:val="1F487C"/>
          <w:spacing w:val="-8"/>
          <w:w w:val="105"/>
        </w:rPr>
        <w:t xml:space="preserve"> </w:t>
      </w:r>
      <w:r>
        <w:rPr>
          <w:color w:val="1F487C"/>
          <w:w w:val="105"/>
        </w:rPr>
        <w:t>most</w:t>
      </w:r>
      <w:r>
        <w:rPr>
          <w:color w:val="1F487C"/>
          <w:spacing w:val="-8"/>
          <w:w w:val="105"/>
        </w:rPr>
        <w:t xml:space="preserve"> </w:t>
      </w:r>
      <w:r>
        <w:rPr>
          <w:color w:val="1F487C"/>
          <w:w w:val="105"/>
        </w:rPr>
        <w:t>common</w:t>
      </w:r>
      <w:r>
        <w:rPr>
          <w:color w:val="1F487C"/>
          <w:spacing w:val="-7"/>
          <w:w w:val="105"/>
        </w:rPr>
        <w:t xml:space="preserve"> </w:t>
      </w:r>
      <w:r>
        <w:rPr>
          <w:color w:val="1F487C"/>
          <w:w w:val="105"/>
        </w:rPr>
        <w:t>early</w:t>
      </w:r>
      <w:r>
        <w:rPr>
          <w:color w:val="1F487C"/>
          <w:spacing w:val="-9"/>
          <w:w w:val="105"/>
        </w:rPr>
        <w:t xml:space="preserve"> </w:t>
      </w:r>
      <w:r>
        <w:rPr>
          <w:color w:val="1F487C"/>
          <w:w w:val="105"/>
        </w:rPr>
        <w:t>symptom</w:t>
      </w:r>
      <w:r>
        <w:rPr>
          <w:color w:val="1F487C"/>
          <w:spacing w:val="-7"/>
          <w:w w:val="105"/>
        </w:rPr>
        <w:t xml:space="preserve"> </w:t>
      </w:r>
      <w:r>
        <w:rPr>
          <w:color w:val="1F487C"/>
          <w:w w:val="105"/>
        </w:rPr>
        <w:t>of</w:t>
      </w:r>
      <w:r>
        <w:rPr>
          <w:color w:val="1F487C"/>
          <w:spacing w:val="-8"/>
          <w:w w:val="105"/>
        </w:rPr>
        <w:t xml:space="preserve"> </w:t>
      </w:r>
      <w:r>
        <w:rPr>
          <w:color w:val="1F487C"/>
          <w:w w:val="105"/>
        </w:rPr>
        <w:t>Alzheimer’s</w:t>
      </w:r>
      <w:r>
        <w:rPr>
          <w:color w:val="1F487C"/>
          <w:spacing w:val="-7"/>
          <w:w w:val="105"/>
        </w:rPr>
        <w:t xml:space="preserve"> </w:t>
      </w:r>
      <w:r>
        <w:rPr>
          <w:color w:val="1F487C"/>
          <w:w w:val="105"/>
        </w:rPr>
        <w:t>is</w:t>
      </w:r>
      <w:r>
        <w:rPr>
          <w:color w:val="1F487C"/>
          <w:spacing w:val="-8"/>
          <w:w w:val="105"/>
        </w:rPr>
        <w:t xml:space="preserve"> </w:t>
      </w:r>
      <w:r>
        <w:rPr>
          <w:color w:val="1F487C"/>
          <w:w w:val="105"/>
        </w:rPr>
        <w:t>difficulty</w:t>
      </w:r>
      <w:r>
        <w:rPr>
          <w:color w:val="1F487C"/>
          <w:spacing w:val="-7"/>
          <w:w w:val="105"/>
        </w:rPr>
        <w:t xml:space="preserve"> </w:t>
      </w:r>
      <w:r>
        <w:rPr>
          <w:color w:val="1F487C"/>
          <w:w w:val="105"/>
        </w:rPr>
        <w:t>remembering</w:t>
      </w:r>
      <w:r>
        <w:rPr>
          <w:color w:val="1F487C"/>
          <w:spacing w:val="-8"/>
          <w:w w:val="105"/>
        </w:rPr>
        <w:t xml:space="preserve"> </w:t>
      </w:r>
      <w:r>
        <w:rPr>
          <w:color w:val="1F487C"/>
          <w:w w:val="105"/>
        </w:rPr>
        <w:t>newly</w:t>
      </w:r>
      <w:r>
        <w:rPr>
          <w:color w:val="1F487C"/>
          <w:spacing w:val="-8"/>
          <w:w w:val="105"/>
        </w:rPr>
        <w:t xml:space="preserve"> </w:t>
      </w:r>
      <w:r>
        <w:rPr>
          <w:color w:val="1F487C"/>
          <w:w w:val="105"/>
        </w:rPr>
        <w:t>learned</w:t>
      </w:r>
      <w:r>
        <w:rPr>
          <w:color w:val="1F487C"/>
          <w:spacing w:val="-7"/>
          <w:w w:val="105"/>
        </w:rPr>
        <w:t xml:space="preserve"> </w:t>
      </w:r>
      <w:r>
        <w:rPr>
          <w:color w:val="1F487C"/>
          <w:spacing w:val="-2"/>
          <w:w w:val="105"/>
        </w:rPr>
        <w:t>information.</w:t>
      </w:r>
    </w:p>
    <w:p w14:paraId="6297CD4F" w14:textId="77777777" w:rsidR="004A525E" w:rsidRDefault="006E7DD1">
      <w:pPr>
        <w:pStyle w:val="BodyText"/>
        <w:spacing w:before="126" w:line="259" w:lineRule="auto"/>
        <w:ind w:left="105" w:right="118"/>
      </w:pPr>
      <w:r>
        <w:rPr>
          <w:color w:val="1F487C"/>
          <w:w w:val="105"/>
        </w:rPr>
        <w:t>Just like the rest of our bodies, our brains change as we age.</w:t>
      </w:r>
      <w:r>
        <w:rPr>
          <w:color w:val="1F487C"/>
          <w:spacing w:val="40"/>
          <w:w w:val="105"/>
        </w:rPr>
        <w:t xml:space="preserve"> </w:t>
      </w:r>
      <w:r>
        <w:rPr>
          <w:color w:val="1F487C"/>
          <w:w w:val="105"/>
        </w:rPr>
        <w:t>Most of us eventually notice some slowed thinking and occasional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problems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with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remembering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certain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things.</w:t>
      </w:r>
      <w:r>
        <w:rPr>
          <w:color w:val="1F487C"/>
          <w:spacing w:val="38"/>
          <w:w w:val="105"/>
        </w:rPr>
        <w:t xml:space="preserve"> </w:t>
      </w:r>
      <w:r>
        <w:rPr>
          <w:color w:val="1F487C"/>
          <w:w w:val="105"/>
        </w:rPr>
        <w:t>However,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serious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memory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loss,</w:t>
      </w:r>
      <w:r>
        <w:rPr>
          <w:color w:val="1F487C"/>
          <w:spacing w:val="-6"/>
          <w:w w:val="105"/>
        </w:rPr>
        <w:t xml:space="preserve"> </w:t>
      </w:r>
      <w:proofErr w:type="gramStart"/>
      <w:r>
        <w:rPr>
          <w:color w:val="1F487C"/>
          <w:w w:val="105"/>
        </w:rPr>
        <w:t>confusion</w:t>
      </w:r>
      <w:proofErr w:type="gramEnd"/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and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other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major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changes in the way our minds work may be a sign that brain cells are failing.</w:t>
      </w:r>
    </w:p>
    <w:p w14:paraId="6297CD50" w14:textId="77777777" w:rsidR="004A525E" w:rsidRDefault="004A525E">
      <w:pPr>
        <w:spacing w:line="259" w:lineRule="auto"/>
        <w:sectPr w:rsidR="004A525E">
          <w:pgSz w:w="12240" w:h="15840"/>
          <w:pgMar w:top="540" w:right="1120" w:bottom="280" w:left="1260" w:header="720" w:footer="720" w:gutter="0"/>
          <w:cols w:space="720"/>
        </w:sectPr>
      </w:pPr>
    </w:p>
    <w:p w14:paraId="6297CD51" w14:textId="77777777" w:rsidR="004A525E" w:rsidRDefault="006E7DD1">
      <w:pPr>
        <w:pStyle w:val="BodyText"/>
        <w:spacing w:before="87" w:line="259" w:lineRule="auto"/>
        <w:ind w:left="105" w:right="91"/>
      </w:pPr>
      <w:r>
        <w:rPr>
          <w:color w:val="1F487C"/>
          <w:w w:val="105"/>
        </w:rPr>
        <w:lastRenderedPageBreak/>
        <w:t>People with memory loss or other possible signs of Alzheimer’s may find it hard to recognize they have a problem.</w:t>
      </w:r>
      <w:r>
        <w:rPr>
          <w:color w:val="1F487C"/>
          <w:spacing w:val="40"/>
          <w:w w:val="105"/>
        </w:rPr>
        <w:t xml:space="preserve"> </w:t>
      </w:r>
      <w:r>
        <w:rPr>
          <w:color w:val="1F487C"/>
          <w:w w:val="105"/>
        </w:rPr>
        <w:t>Signs of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dementia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may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be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more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obvious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to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family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members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or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friends.</w:t>
      </w:r>
      <w:r>
        <w:rPr>
          <w:color w:val="1F487C"/>
          <w:spacing w:val="39"/>
          <w:w w:val="105"/>
        </w:rPr>
        <w:t xml:space="preserve"> </w:t>
      </w:r>
      <w:r>
        <w:rPr>
          <w:color w:val="1F487C"/>
          <w:w w:val="105"/>
        </w:rPr>
        <w:t>Anyone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experiencing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dementia-like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>symptoms</w:t>
      </w:r>
      <w:r>
        <w:rPr>
          <w:color w:val="1F487C"/>
          <w:spacing w:val="-6"/>
          <w:w w:val="105"/>
        </w:rPr>
        <w:t xml:space="preserve"> </w:t>
      </w:r>
      <w:r>
        <w:rPr>
          <w:color w:val="1F487C"/>
          <w:w w:val="105"/>
        </w:rPr>
        <w:t>should</w:t>
      </w:r>
      <w:r>
        <w:rPr>
          <w:color w:val="1F487C"/>
          <w:spacing w:val="-5"/>
          <w:w w:val="105"/>
        </w:rPr>
        <w:t xml:space="preserve"> </w:t>
      </w:r>
      <w:r>
        <w:rPr>
          <w:color w:val="1F487C"/>
          <w:w w:val="105"/>
        </w:rPr>
        <w:t xml:space="preserve">see a doctor as soon as </w:t>
      </w:r>
      <w:r>
        <w:rPr>
          <w:color w:val="1F487C"/>
          <w:w w:val="105"/>
        </w:rPr>
        <w:t>possible.</w:t>
      </w:r>
    </w:p>
    <w:p w14:paraId="6297CD52" w14:textId="77777777" w:rsidR="004A525E" w:rsidRDefault="004A525E">
      <w:pPr>
        <w:pStyle w:val="BodyText"/>
        <w:spacing w:before="10"/>
        <w:rPr>
          <w:sz w:val="24"/>
        </w:rPr>
      </w:pPr>
    </w:p>
    <w:p w14:paraId="6297CD53" w14:textId="77777777" w:rsidR="004A525E" w:rsidRDefault="006E7DD1">
      <w:pPr>
        <w:ind w:left="105"/>
        <w:rPr>
          <w:sz w:val="12"/>
        </w:rPr>
      </w:pPr>
      <w:r>
        <w:rPr>
          <w:rFonts w:ascii="Georgia"/>
          <w:i/>
          <w:color w:val="4D4D4D"/>
          <w:sz w:val="14"/>
        </w:rPr>
        <w:t>Source:</w:t>
      </w:r>
      <w:r>
        <w:rPr>
          <w:rFonts w:ascii="Georgia"/>
          <w:i/>
          <w:color w:val="4D4D4D"/>
          <w:spacing w:val="-2"/>
          <w:sz w:val="14"/>
        </w:rPr>
        <w:t xml:space="preserve"> </w:t>
      </w:r>
      <w:hyperlink r:id="rId36">
        <w:r>
          <w:rPr>
            <w:color w:val="0562C1"/>
            <w:sz w:val="12"/>
            <w:u w:val="single" w:color="0562C1"/>
          </w:rPr>
          <w:t>www.alz.org/alzheimers-dementia/what-is-</w:t>
        </w:r>
        <w:r>
          <w:rPr>
            <w:color w:val="0562C1"/>
            <w:spacing w:val="-2"/>
            <w:sz w:val="12"/>
            <w:u w:val="single" w:color="0562C1"/>
          </w:rPr>
          <w:t>alzheimers</w:t>
        </w:r>
      </w:hyperlink>
    </w:p>
    <w:p w14:paraId="6297CD54" w14:textId="77777777" w:rsidR="004A525E" w:rsidRDefault="006E7DD1">
      <w:pPr>
        <w:pStyle w:val="BodyText"/>
        <w:spacing w:before="7"/>
        <w:rPr>
          <w:sz w:val="11"/>
        </w:rPr>
      </w:pPr>
      <w:r>
        <w:pict w14:anchorId="6297CDC2">
          <v:shape id="docshape9" o:spid="_x0000_s1042" type="#_x0000_t202" style="position:absolute;margin-left:178.5pt;margin-top:8.2pt;width:174.9pt;height:30pt;z-index:-15718400;mso-wrap-distance-left:0;mso-wrap-distance-right:0;mso-position-horizontal-relative:page" fillcolor="#002577" strokeweight=".19578mm">
            <v:textbox inset="0,0,0,0">
              <w:txbxContent>
                <w:p w14:paraId="6297CDD5" w14:textId="77777777" w:rsidR="004A525E" w:rsidRDefault="006E7DD1">
                  <w:pPr>
                    <w:spacing w:before="150"/>
                    <w:ind w:left="414"/>
                    <w:rPr>
                      <w:b/>
                      <w:color w:val="000000"/>
                      <w:sz w:val="23"/>
                    </w:rPr>
                  </w:pPr>
                  <w:hyperlink r:id="rId37"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Click</w:t>
                    </w:r>
                    <w:r>
                      <w:rPr>
                        <w:b/>
                        <w:color w:val="FFFFFF"/>
                        <w:spacing w:val="3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here</w:t>
                    </w:r>
                    <w:r>
                      <w:rPr>
                        <w:b/>
                        <w:color w:val="FFFFFF"/>
                        <w:spacing w:val="3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to</w:t>
                    </w:r>
                  </w:hyperlink>
                  <w:r>
                    <w:rPr>
                      <w:b/>
                      <w:color w:val="FFFFFF"/>
                      <w:spacing w:val="4"/>
                      <w:sz w:val="23"/>
                      <w:u w:val="single" w:color="0562C1"/>
                    </w:rPr>
                    <w:t xml:space="preserve"> </w:t>
                  </w:r>
                  <w:hyperlink r:id="rId38">
                    <w:r>
                      <w:rPr>
                        <w:b/>
                        <w:color w:val="FFFFFF"/>
                        <w:sz w:val="23"/>
                        <w:u w:val="single" w:color="0562C1"/>
                      </w:rPr>
                      <w:t>learn</w:t>
                    </w:r>
                    <w:r>
                      <w:rPr>
                        <w:b/>
                        <w:color w:val="FFFFFF"/>
                        <w:spacing w:val="5"/>
                        <w:sz w:val="23"/>
                        <w:u w:val="single" w:color="0562C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4"/>
                        <w:sz w:val="23"/>
                        <w:u w:val="single" w:color="0562C1"/>
                      </w:rPr>
                      <w:t>more</w:t>
                    </w:r>
                  </w:hyperlink>
                </w:p>
              </w:txbxContent>
            </v:textbox>
            <w10:wrap type="topAndBottom" anchorx="page"/>
          </v:shape>
        </w:pict>
      </w:r>
    </w:p>
    <w:p w14:paraId="6297CD55" w14:textId="77777777" w:rsidR="004A525E" w:rsidRDefault="004A525E">
      <w:pPr>
        <w:pStyle w:val="BodyText"/>
        <w:rPr>
          <w:sz w:val="20"/>
        </w:rPr>
      </w:pPr>
    </w:p>
    <w:p w14:paraId="6297CD56" w14:textId="77777777" w:rsidR="004A525E" w:rsidRDefault="006E7DD1">
      <w:pPr>
        <w:pStyle w:val="BodyText"/>
        <w:spacing w:before="2"/>
        <w:rPr>
          <w:sz w:val="10"/>
        </w:rPr>
      </w:pPr>
      <w:r>
        <w:rPr>
          <w:noProof/>
        </w:rPr>
        <w:drawing>
          <wp:anchor distT="0" distB="0" distL="0" distR="0" simplePos="0" relativeHeight="21" behindDoc="0" locked="0" layoutInCell="1" allowOverlap="1" wp14:anchorId="6297CDC3" wp14:editId="6297CDC4">
            <wp:simplePos x="0" y="0"/>
            <wp:positionH relativeFrom="page">
              <wp:posOffset>2002282</wp:posOffset>
            </wp:positionH>
            <wp:positionV relativeFrom="paragraph">
              <wp:posOffset>90129</wp:posOffset>
            </wp:positionV>
            <wp:extent cx="3855522" cy="14097"/>
            <wp:effectExtent l="0" t="0" r="0" b="0"/>
            <wp:wrapTopAndBottom/>
            <wp:docPr id="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5522" cy="14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97CD57" w14:textId="77777777" w:rsidR="004A525E" w:rsidRDefault="004A525E">
      <w:pPr>
        <w:pStyle w:val="BodyText"/>
        <w:spacing w:before="9"/>
        <w:rPr>
          <w:sz w:val="11"/>
        </w:rPr>
      </w:pPr>
    </w:p>
    <w:p w14:paraId="6297CD58" w14:textId="77777777" w:rsidR="004A525E" w:rsidRDefault="006E7DD1">
      <w:pPr>
        <w:spacing w:before="100"/>
        <w:ind w:left="1047" w:right="1123"/>
        <w:jc w:val="center"/>
        <w:rPr>
          <w:rFonts w:ascii="Georgia"/>
          <w:b/>
          <w:sz w:val="30"/>
        </w:rPr>
      </w:pPr>
      <w:r>
        <w:rPr>
          <w:rFonts w:ascii="Georgia"/>
          <w:b/>
          <w:color w:val="002577"/>
          <w:sz w:val="30"/>
        </w:rPr>
        <w:t>Rally</w:t>
      </w:r>
      <w:r>
        <w:rPr>
          <w:rFonts w:ascii="Georgia"/>
          <w:b/>
          <w:color w:val="002577"/>
          <w:spacing w:val="-12"/>
          <w:sz w:val="30"/>
        </w:rPr>
        <w:t xml:space="preserve"> </w:t>
      </w:r>
      <w:r>
        <w:rPr>
          <w:rFonts w:ascii="Georgia"/>
          <w:b/>
          <w:color w:val="002577"/>
          <w:sz w:val="30"/>
        </w:rPr>
        <w:t>Mission</w:t>
      </w:r>
      <w:r>
        <w:rPr>
          <w:rFonts w:ascii="Georgia"/>
          <w:b/>
          <w:color w:val="002577"/>
          <w:spacing w:val="-11"/>
          <w:sz w:val="30"/>
        </w:rPr>
        <w:t xml:space="preserve"> </w:t>
      </w:r>
      <w:r>
        <w:rPr>
          <w:rFonts w:ascii="Georgia"/>
          <w:b/>
          <w:color w:val="002577"/>
          <w:sz w:val="30"/>
        </w:rPr>
        <w:t>of</w:t>
      </w:r>
      <w:r>
        <w:rPr>
          <w:rFonts w:ascii="Georgia"/>
          <w:b/>
          <w:color w:val="002577"/>
          <w:spacing w:val="-10"/>
          <w:sz w:val="30"/>
        </w:rPr>
        <w:t xml:space="preserve"> </w:t>
      </w:r>
      <w:r>
        <w:rPr>
          <w:rFonts w:ascii="Georgia"/>
          <w:b/>
          <w:color w:val="002577"/>
          <w:sz w:val="30"/>
        </w:rPr>
        <w:t>the</w:t>
      </w:r>
      <w:r>
        <w:rPr>
          <w:rFonts w:ascii="Georgia"/>
          <w:b/>
          <w:color w:val="002577"/>
          <w:spacing w:val="-11"/>
          <w:sz w:val="30"/>
        </w:rPr>
        <w:t xml:space="preserve"> </w:t>
      </w:r>
      <w:r>
        <w:rPr>
          <w:rFonts w:ascii="Georgia"/>
          <w:b/>
          <w:color w:val="002577"/>
          <w:spacing w:val="-2"/>
          <w:sz w:val="30"/>
        </w:rPr>
        <w:t>month.</w:t>
      </w:r>
    </w:p>
    <w:p w14:paraId="6297CD59" w14:textId="77777777" w:rsidR="004A525E" w:rsidRDefault="006E7DD1">
      <w:pPr>
        <w:spacing w:before="25"/>
        <w:ind w:left="1122" w:right="1123"/>
        <w:jc w:val="center"/>
        <w:rPr>
          <w:rFonts w:ascii="Georgia"/>
          <w:b/>
          <w:sz w:val="30"/>
        </w:rPr>
      </w:pPr>
      <w:r>
        <w:rPr>
          <w:noProof/>
        </w:rPr>
        <w:drawing>
          <wp:anchor distT="0" distB="0" distL="0" distR="0" simplePos="0" relativeHeight="15740416" behindDoc="0" locked="0" layoutInCell="1" allowOverlap="1" wp14:anchorId="6297CDC5" wp14:editId="6297CDC6">
            <wp:simplePos x="0" y="0"/>
            <wp:positionH relativeFrom="page">
              <wp:posOffset>916597</wp:posOffset>
            </wp:positionH>
            <wp:positionV relativeFrom="paragraph">
              <wp:posOffset>395052</wp:posOffset>
            </wp:positionV>
            <wp:extent cx="2093823" cy="2759046"/>
            <wp:effectExtent l="0" t="0" r="0" b="0"/>
            <wp:wrapNone/>
            <wp:docPr id="3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2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3823" cy="2759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/>
          <w:b/>
          <w:color w:val="002577"/>
          <w:sz w:val="30"/>
        </w:rPr>
        <w:t>Work</w:t>
      </w:r>
      <w:r>
        <w:rPr>
          <w:rFonts w:ascii="Georgia"/>
          <w:b/>
          <w:color w:val="002577"/>
          <w:spacing w:val="-11"/>
          <w:sz w:val="30"/>
        </w:rPr>
        <w:t xml:space="preserve"> </w:t>
      </w:r>
      <w:r>
        <w:rPr>
          <w:rFonts w:ascii="Georgia"/>
          <w:b/>
          <w:color w:val="002577"/>
          <w:sz w:val="30"/>
        </w:rPr>
        <w:t>Your</w:t>
      </w:r>
      <w:r>
        <w:rPr>
          <w:rFonts w:ascii="Georgia"/>
          <w:b/>
          <w:color w:val="002577"/>
          <w:spacing w:val="-10"/>
          <w:sz w:val="30"/>
        </w:rPr>
        <w:t xml:space="preserve"> </w:t>
      </w:r>
      <w:r>
        <w:rPr>
          <w:rFonts w:ascii="Georgia"/>
          <w:b/>
          <w:color w:val="002577"/>
          <w:spacing w:val="-4"/>
          <w:sz w:val="30"/>
        </w:rPr>
        <w:t>Core</w:t>
      </w:r>
    </w:p>
    <w:p w14:paraId="6297CD5A" w14:textId="77777777" w:rsidR="004A525E" w:rsidRDefault="004A525E">
      <w:pPr>
        <w:pStyle w:val="BodyText"/>
        <w:rPr>
          <w:rFonts w:ascii="Georgia"/>
          <w:b/>
          <w:sz w:val="34"/>
        </w:rPr>
      </w:pPr>
    </w:p>
    <w:p w14:paraId="6297CD5B" w14:textId="77777777" w:rsidR="004A525E" w:rsidRDefault="004A525E">
      <w:pPr>
        <w:pStyle w:val="BodyText"/>
        <w:rPr>
          <w:rFonts w:ascii="Georgia"/>
          <w:b/>
          <w:sz w:val="34"/>
        </w:rPr>
      </w:pPr>
    </w:p>
    <w:p w14:paraId="6297CD5C" w14:textId="77777777" w:rsidR="004A525E" w:rsidRDefault="004A525E">
      <w:pPr>
        <w:pStyle w:val="BodyText"/>
        <w:rPr>
          <w:rFonts w:ascii="Georgia"/>
          <w:b/>
          <w:sz w:val="34"/>
        </w:rPr>
      </w:pPr>
    </w:p>
    <w:p w14:paraId="6297CD5D" w14:textId="77777777" w:rsidR="004A525E" w:rsidRDefault="004A525E">
      <w:pPr>
        <w:pStyle w:val="BodyText"/>
        <w:spacing w:before="5"/>
        <w:rPr>
          <w:rFonts w:ascii="Georgia"/>
          <w:b/>
          <w:sz w:val="38"/>
        </w:rPr>
      </w:pPr>
    </w:p>
    <w:p w14:paraId="6297CD5E" w14:textId="77777777" w:rsidR="004A525E" w:rsidRDefault="006E7DD1">
      <w:pPr>
        <w:pStyle w:val="BodyText"/>
        <w:spacing w:line="259" w:lineRule="auto"/>
        <w:ind w:left="4169" w:right="1216"/>
        <w:jc w:val="both"/>
      </w:pPr>
      <w:r>
        <w:rPr>
          <w:color w:val="002577"/>
          <w:w w:val="105"/>
        </w:rPr>
        <w:t>Rally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missions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can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help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support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members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in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taking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small steps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to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live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healthier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lives.</w:t>
      </w:r>
      <w:r>
        <w:rPr>
          <w:color w:val="002577"/>
          <w:spacing w:val="37"/>
          <w:w w:val="105"/>
        </w:rPr>
        <w:t xml:space="preserve"> </w:t>
      </w:r>
      <w:r>
        <w:rPr>
          <w:color w:val="002577"/>
          <w:w w:val="105"/>
        </w:rPr>
        <w:t>Consider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adding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this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as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your personal</w:t>
      </w:r>
      <w:r>
        <w:rPr>
          <w:color w:val="002577"/>
          <w:spacing w:val="-3"/>
          <w:w w:val="105"/>
        </w:rPr>
        <w:t xml:space="preserve"> </w:t>
      </w:r>
      <w:r>
        <w:rPr>
          <w:color w:val="002577"/>
          <w:w w:val="105"/>
        </w:rPr>
        <w:t>Rally</w:t>
      </w:r>
      <w:r>
        <w:rPr>
          <w:color w:val="002577"/>
          <w:spacing w:val="-3"/>
          <w:w w:val="105"/>
        </w:rPr>
        <w:t xml:space="preserve"> </w:t>
      </w:r>
      <w:r>
        <w:rPr>
          <w:color w:val="002577"/>
          <w:w w:val="105"/>
        </w:rPr>
        <w:t>Mission</w:t>
      </w:r>
      <w:r>
        <w:rPr>
          <w:color w:val="002577"/>
          <w:spacing w:val="-3"/>
          <w:w w:val="105"/>
        </w:rPr>
        <w:t xml:space="preserve"> </w:t>
      </w:r>
      <w:r>
        <w:rPr>
          <w:color w:val="002577"/>
          <w:w w:val="105"/>
        </w:rPr>
        <w:t>by</w:t>
      </w:r>
      <w:r>
        <w:rPr>
          <w:color w:val="002577"/>
          <w:spacing w:val="-3"/>
          <w:w w:val="105"/>
        </w:rPr>
        <w:t xml:space="preserve"> </w:t>
      </w:r>
      <w:r>
        <w:rPr>
          <w:color w:val="002577"/>
          <w:w w:val="105"/>
        </w:rPr>
        <w:t>logging</w:t>
      </w:r>
      <w:r>
        <w:rPr>
          <w:color w:val="002577"/>
          <w:spacing w:val="-2"/>
          <w:w w:val="105"/>
        </w:rPr>
        <w:t xml:space="preserve"> </w:t>
      </w:r>
      <w:r>
        <w:rPr>
          <w:color w:val="002577"/>
          <w:w w:val="105"/>
        </w:rPr>
        <w:t>on</w:t>
      </w:r>
      <w:r>
        <w:rPr>
          <w:color w:val="002577"/>
          <w:spacing w:val="-3"/>
          <w:w w:val="105"/>
        </w:rPr>
        <w:t xml:space="preserve"> </w:t>
      </w:r>
      <w:r>
        <w:rPr>
          <w:color w:val="002577"/>
          <w:w w:val="105"/>
        </w:rPr>
        <w:t>to</w:t>
      </w:r>
      <w:r>
        <w:rPr>
          <w:color w:val="002577"/>
          <w:spacing w:val="-3"/>
          <w:w w:val="105"/>
        </w:rPr>
        <w:t xml:space="preserve"> </w:t>
      </w:r>
      <w:r>
        <w:rPr>
          <w:color w:val="002577"/>
          <w:w w:val="105"/>
        </w:rPr>
        <w:t>your</w:t>
      </w:r>
      <w:r>
        <w:rPr>
          <w:color w:val="002577"/>
          <w:spacing w:val="-3"/>
          <w:w w:val="105"/>
        </w:rPr>
        <w:t xml:space="preserve"> </w:t>
      </w:r>
      <w:r>
        <w:rPr>
          <w:color w:val="002577"/>
          <w:w w:val="105"/>
        </w:rPr>
        <w:t>myuhc.com account or on your Rally app.</w:t>
      </w:r>
    </w:p>
    <w:p w14:paraId="6297CD5F" w14:textId="77777777" w:rsidR="004A525E" w:rsidRDefault="004A525E">
      <w:pPr>
        <w:pStyle w:val="BodyText"/>
        <w:spacing w:before="2"/>
        <w:rPr>
          <w:sz w:val="20"/>
        </w:rPr>
      </w:pPr>
    </w:p>
    <w:p w14:paraId="6297CD60" w14:textId="77777777" w:rsidR="004A525E" w:rsidRDefault="006E7DD1">
      <w:pPr>
        <w:pStyle w:val="BodyText"/>
        <w:spacing w:line="259" w:lineRule="auto"/>
        <w:ind w:left="4169" w:right="908"/>
      </w:pPr>
      <w:r>
        <w:rPr>
          <w:color w:val="002577"/>
          <w:w w:val="105"/>
        </w:rPr>
        <w:t>Rally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is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available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at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no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additional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cost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to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you,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as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part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of</w:t>
      </w:r>
      <w:r>
        <w:rPr>
          <w:color w:val="002577"/>
          <w:spacing w:val="-6"/>
          <w:w w:val="105"/>
        </w:rPr>
        <w:t xml:space="preserve"> </w:t>
      </w:r>
      <w:r>
        <w:rPr>
          <w:color w:val="002577"/>
          <w:w w:val="105"/>
        </w:rPr>
        <w:t>your health plan benefits with UnitedHealthcare.</w:t>
      </w:r>
      <w:r>
        <w:rPr>
          <w:color w:val="002577"/>
          <w:spacing w:val="40"/>
          <w:w w:val="105"/>
        </w:rPr>
        <w:t xml:space="preserve"> </w:t>
      </w:r>
      <w:r>
        <w:rPr>
          <w:color w:val="002577"/>
          <w:w w:val="105"/>
        </w:rPr>
        <w:t>Get started today at myuhc.com.</w:t>
      </w:r>
    </w:p>
    <w:p w14:paraId="6297CD61" w14:textId="77777777" w:rsidR="004A525E" w:rsidRDefault="004A525E">
      <w:pPr>
        <w:pStyle w:val="BodyText"/>
        <w:rPr>
          <w:sz w:val="20"/>
        </w:rPr>
      </w:pPr>
    </w:p>
    <w:p w14:paraId="6297CD62" w14:textId="77777777" w:rsidR="004A525E" w:rsidRDefault="004A525E">
      <w:pPr>
        <w:pStyle w:val="BodyText"/>
        <w:rPr>
          <w:sz w:val="20"/>
        </w:rPr>
      </w:pPr>
    </w:p>
    <w:p w14:paraId="6297CD63" w14:textId="77777777" w:rsidR="004A525E" w:rsidRDefault="004A525E">
      <w:pPr>
        <w:pStyle w:val="BodyText"/>
        <w:rPr>
          <w:sz w:val="20"/>
        </w:rPr>
      </w:pPr>
    </w:p>
    <w:p w14:paraId="6297CD64" w14:textId="77777777" w:rsidR="004A525E" w:rsidRDefault="004A525E">
      <w:pPr>
        <w:pStyle w:val="BodyText"/>
        <w:rPr>
          <w:sz w:val="20"/>
        </w:rPr>
      </w:pPr>
    </w:p>
    <w:p w14:paraId="6297CD65" w14:textId="77777777" w:rsidR="004A525E" w:rsidRDefault="004A525E">
      <w:pPr>
        <w:pStyle w:val="BodyText"/>
        <w:rPr>
          <w:sz w:val="20"/>
        </w:rPr>
      </w:pPr>
    </w:p>
    <w:p w14:paraId="6297CD66" w14:textId="77777777" w:rsidR="004A525E" w:rsidRDefault="004A525E">
      <w:pPr>
        <w:pStyle w:val="BodyText"/>
        <w:rPr>
          <w:sz w:val="20"/>
        </w:rPr>
      </w:pPr>
    </w:p>
    <w:p w14:paraId="6297CD67" w14:textId="77777777" w:rsidR="004A525E" w:rsidRDefault="006E7DD1">
      <w:pPr>
        <w:pStyle w:val="BodyText"/>
        <w:spacing w:before="5"/>
        <w:rPr>
          <w:sz w:val="11"/>
        </w:rPr>
      </w:pPr>
      <w:r>
        <w:pict w14:anchorId="6297CDC7">
          <v:shape id="docshape10" o:spid="_x0000_s1041" type="#_x0000_t202" style="position:absolute;margin-left:246.75pt;margin-top:8.05pt;width:177.1pt;height:30pt;z-index:-15717376;mso-wrap-distance-left:0;mso-wrap-distance-right:0;mso-position-horizontal-relative:page" fillcolor="#002577" strokeweight=".19578mm">
            <v:textbox inset="0,0,0,0">
              <w:txbxContent>
                <w:p w14:paraId="6297CDD6" w14:textId="77777777" w:rsidR="004A525E" w:rsidRDefault="006E7DD1">
                  <w:pPr>
                    <w:spacing w:before="150"/>
                    <w:ind w:left="437"/>
                    <w:rPr>
                      <w:b/>
                      <w:color w:val="000000"/>
                      <w:sz w:val="23"/>
                    </w:rPr>
                  </w:pPr>
                  <w:r>
                    <w:rPr>
                      <w:b/>
                      <w:color w:val="FFFFFF"/>
                      <w:sz w:val="23"/>
                      <w:u w:val="single" w:color="0562C1"/>
                    </w:rPr>
                    <w:t>Click</w:t>
                  </w:r>
                  <w:r>
                    <w:rPr>
                      <w:b/>
                      <w:color w:val="FFFFFF"/>
                      <w:spacing w:val="3"/>
                      <w:sz w:val="23"/>
                      <w:u w:val="single" w:color="0562C1"/>
                    </w:rPr>
                    <w:t xml:space="preserve"> </w:t>
                  </w:r>
                  <w:r>
                    <w:rPr>
                      <w:b/>
                      <w:color w:val="FFFFFF"/>
                      <w:sz w:val="23"/>
                      <w:u w:val="single" w:color="0562C1"/>
                    </w:rPr>
                    <w:t>here</w:t>
                  </w:r>
                  <w:r>
                    <w:rPr>
                      <w:b/>
                      <w:color w:val="FFFFFF"/>
                      <w:spacing w:val="3"/>
                      <w:sz w:val="23"/>
                      <w:u w:val="single" w:color="0562C1"/>
                    </w:rPr>
                    <w:t xml:space="preserve"> </w:t>
                  </w:r>
                  <w:r>
                    <w:rPr>
                      <w:b/>
                      <w:color w:val="FFFFFF"/>
                      <w:sz w:val="23"/>
                      <w:u w:val="single" w:color="0562C1"/>
                    </w:rPr>
                    <w:t>to</w:t>
                  </w:r>
                  <w:r>
                    <w:rPr>
                      <w:b/>
                      <w:color w:val="FFFFFF"/>
                      <w:spacing w:val="4"/>
                      <w:sz w:val="23"/>
                      <w:u w:val="single" w:color="0562C1"/>
                    </w:rPr>
                    <w:t xml:space="preserve"> </w:t>
                  </w:r>
                  <w:r>
                    <w:rPr>
                      <w:b/>
                      <w:color w:val="FFFFFF"/>
                      <w:sz w:val="23"/>
                      <w:u w:val="single" w:color="0562C1"/>
                    </w:rPr>
                    <w:t>learn</w:t>
                  </w:r>
                  <w:r>
                    <w:rPr>
                      <w:b/>
                      <w:color w:val="FFFFFF"/>
                      <w:spacing w:val="5"/>
                      <w:sz w:val="23"/>
                      <w:u w:val="single" w:color="0562C1"/>
                    </w:rPr>
                    <w:t xml:space="preserve"> </w:t>
                  </w:r>
                  <w:r>
                    <w:rPr>
                      <w:b/>
                      <w:color w:val="FFFFFF"/>
                      <w:spacing w:val="-4"/>
                      <w:sz w:val="23"/>
                      <w:u w:val="single" w:color="0562C1"/>
                    </w:rPr>
                    <w:t>more</w:t>
                  </w:r>
                </w:p>
              </w:txbxContent>
            </v:textbox>
            <w10:wrap type="topAndBottom" anchorx="page"/>
          </v:shape>
        </w:pict>
      </w:r>
    </w:p>
    <w:p w14:paraId="6297CD68" w14:textId="77777777" w:rsidR="004A525E" w:rsidRDefault="004A525E">
      <w:pPr>
        <w:rPr>
          <w:sz w:val="11"/>
        </w:rPr>
        <w:sectPr w:rsidR="004A525E">
          <w:pgSz w:w="12240" w:h="15840"/>
          <w:pgMar w:top="440" w:right="1120" w:bottom="280" w:left="1260" w:header="720" w:footer="720" w:gutter="0"/>
          <w:cols w:space="720"/>
        </w:sectPr>
      </w:pPr>
    </w:p>
    <w:p w14:paraId="6297CD69" w14:textId="77777777" w:rsidR="004A525E" w:rsidRDefault="004A525E">
      <w:pPr>
        <w:pStyle w:val="BodyText"/>
        <w:spacing w:before="2"/>
        <w:rPr>
          <w:sz w:val="20"/>
        </w:rPr>
      </w:pPr>
    </w:p>
    <w:p w14:paraId="6297CD6A" w14:textId="77777777" w:rsidR="004A525E" w:rsidRDefault="004A525E">
      <w:pPr>
        <w:rPr>
          <w:sz w:val="20"/>
        </w:rPr>
        <w:sectPr w:rsidR="004A525E">
          <w:pgSz w:w="12240" w:h="15840"/>
          <w:pgMar w:top="520" w:right="1120" w:bottom="280" w:left="1260" w:header="720" w:footer="720" w:gutter="0"/>
          <w:cols w:space="720"/>
        </w:sectPr>
      </w:pPr>
    </w:p>
    <w:p w14:paraId="6297CD6B" w14:textId="77777777" w:rsidR="004A525E" w:rsidRDefault="006E7DD1">
      <w:pPr>
        <w:pStyle w:val="Heading2"/>
        <w:spacing w:before="164"/>
        <w:ind w:right="0"/>
        <w:jc w:val="left"/>
        <w:rPr>
          <w:rFonts w:ascii="Arial" w:hAnsi="Arial"/>
        </w:rPr>
      </w:pPr>
      <w:r>
        <w:rPr>
          <w:rFonts w:ascii="Arial" w:hAnsi="Arial"/>
          <w:color w:val="002577"/>
        </w:rPr>
        <w:t>What’s</w:t>
      </w:r>
      <w:r>
        <w:rPr>
          <w:rFonts w:ascii="Arial" w:hAnsi="Arial"/>
          <w:color w:val="002577"/>
          <w:spacing w:val="6"/>
        </w:rPr>
        <w:t xml:space="preserve"> </w:t>
      </w:r>
      <w:r>
        <w:rPr>
          <w:rFonts w:ascii="Arial" w:hAnsi="Arial"/>
          <w:color w:val="002577"/>
        </w:rPr>
        <w:t>on</w:t>
      </w:r>
      <w:r>
        <w:rPr>
          <w:rFonts w:ascii="Arial" w:hAnsi="Arial"/>
          <w:color w:val="002577"/>
          <w:spacing w:val="8"/>
        </w:rPr>
        <w:t xml:space="preserve"> </w:t>
      </w:r>
      <w:r>
        <w:rPr>
          <w:rFonts w:ascii="Arial" w:hAnsi="Arial"/>
          <w:color w:val="002577"/>
        </w:rPr>
        <w:t>the</w:t>
      </w:r>
      <w:r>
        <w:rPr>
          <w:rFonts w:ascii="Arial" w:hAnsi="Arial"/>
          <w:color w:val="002577"/>
          <w:spacing w:val="8"/>
        </w:rPr>
        <w:t xml:space="preserve"> </w:t>
      </w:r>
      <w:r>
        <w:rPr>
          <w:rFonts w:ascii="Arial" w:hAnsi="Arial"/>
          <w:color w:val="002577"/>
          <w:spacing w:val="-2"/>
        </w:rPr>
        <w:t>menu?</w:t>
      </w:r>
    </w:p>
    <w:p w14:paraId="6297CD6C" w14:textId="77777777" w:rsidR="004A525E" w:rsidRDefault="004A525E">
      <w:pPr>
        <w:pStyle w:val="BodyText"/>
        <w:rPr>
          <w:b/>
          <w:sz w:val="20"/>
        </w:rPr>
      </w:pPr>
    </w:p>
    <w:p w14:paraId="6297CD6D" w14:textId="77777777" w:rsidR="004A525E" w:rsidRDefault="006E7DD1">
      <w:pPr>
        <w:pStyle w:val="BodyText"/>
        <w:spacing w:before="8"/>
        <w:rPr>
          <w:b/>
          <w:sz w:val="11"/>
        </w:rPr>
      </w:pPr>
      <w:r>
        <w:rPr>
          <w:noProof/>
        </w:rPr>
        <w:drawing>
          <wp:anchor distT="0" distB="0" distL="0" distR="0" simplePos="0" relativeHeight="24" behindDoc="0" locked="0" layoutInCell="1" allowOverlap="1" wp14:anchorId="6297CDC8" wp14:editId="6297CDC9">
            <wp:simplePos x="0" y="0"/>
            <wp:positionH relativeFrom="page">
              <wp:posOffset>1424190</wp:posOffset>
            </wp:positionH>
            <wp:positionV relativeFrom="paragraph">
              <wp:posOffset>100721</wp:posOffset>
            </wp:positionV>
            <wp:extent cx="2284044" cy="3429000"/>
            <wp:effectExtent l="0" t="0" r="0" b="0"/>
            <wp:wrapTopAndBottom/>
            <wp:docPr id="3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3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4044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97CD6E" w14:textId="77777777" w:rsidR="004A525E" w:rsidRDefault="006E7DD1">
      <w:pPr>
        <w:pStyle w:val="Heading3"/>
        <w:spacing w:before="159"/>
        <w:ind w:left="771"/>
      </w:pPr>
      <w:r>
        <w:rPr>
          <w:color w:val="002577"/>
          <w:spacing w:val="-2"/>
        </w:rPr>
        <w:t>Equipment</w:t>
      </w:r>
    </w:p>
    <w:p w14:paraId="6297CD6F" w14:textId="77777777" w:rsidR="004A525E" w:rsidRDefault="006E7DD1">
      <w:pPr>
        <w:spacing w:before="97"/>
        <w:ind w:left="1068"/>
        <w:rPr>
          <w:b/>
          <w:sz w:val="26"/>
        </w:rPr>
      </w:pPr>
      <w:r>
        <w:br w:type="column"/>
      </w:r>
      <w:r>
        <w:rPr>
          <w:b/>
          <w:color w:val="002577"/>
          <w:sz w:val="26"/>
        </w:rPr>
        <w:t>Creamy</w:t>
      </w:r>
      <w:r>
        <w:rPr>
          <w:b/>
          <w:color w:val="002577"/>
          <w:spacing w:val="17"/>
          <w:sz w:val="26"/>
        </w:rPr>
        <w:t xml:space="preserve"> </w:t>
      </w:r>
      <w:r>
        <w:rPr>
          <w:b/>
          <w:color w:val="002577"/>
          <w:sz w:val="26"/>
        </w:rPr>
        <w:t>Cucumber</w:t>
      </w:r>
      <w:r>
        <w:rPr>
          <w:b/>
          <w:color w:val="002577"/>
          <w:spacing w:val="17"/>
          <w:sz w:val="26"/>
        </w:rPr>
        <w:t xml:space="preserve"> </w:t>
      </w:r>
      <w:r>
        <w:rPr>
          <w:b/>
          <w:color w:val="002577"/>
          <w:spacing w:val="-2"/>
          <w:sz w:val="26"/>
        </w:rPr>
        <w:t>Salad</w:t>
      </w:r>
    </w:p>
    <w:p w14:paraId="6297CD70" w14:textId="77777777" w:rsidR="004A525E" w:rsidRDefault="006E7DD1">
      <w:pPr>
        <w:pStyle w:val="BodyText"/>
        <w:spacing w:before="263" w:line="259" w:lineRule="auto"/>
        <w:ind w:left="752" w:right="521"/>
      </w:pPr>
      <w:r>
        <w:rPr>
          <w:color w:val="002577"/>
          <w:w w:val="105"/>
        </w:rPr>
        <w:t>This simple, four-ingredient Creamy Cucumber Salad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is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made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with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Greek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yogurt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instead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of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sour cream, along with fresh dill.</w:t>
      </w:r>
    </w:p>
    <w:p w14:paraId="6297CD71" w14:textId="77777777" w:rsidR="004A525E" w:rsidRDefault="004A525E">
      <w:pPr>
        <w:pStyle w:val="BodyText"/>
        <w:spacing w:before="2"/>
        <w:rPr>
          <w:sz w:val="20"/>
        </w:rPr>
      </w:pPr>
    </w:p>
    <w:p w14:paraId="6297CD72" w14:textId="77777777" w:rsidR="004A525E" w:rsidRDefault="006E7DD1">
      <w:pPr>
        <w:pStyle w:val="BodyText"/>
        <w:spacing w:line="259" w:lineRule="auto"/>
        <w:ind w:left="752" w:right="660"/>
      </w:pPr>
      <w:r>
        <w:rPr>
          <w:color w:val="002577"/>
          <w:w w:val="105"/>
        </w:rPr>
        <w:t>Swapping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sour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cream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for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full-fat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yogurt,</w:t>
      </w:r>
      <w:r>
        <w:rPr>
          <w:color w:val="002577"/>
          <w:spacing w:val="-9"/>
          <w:w w:val="105"/>
        </w:rPr>
        <w:t xml:space="preserve"> </w:t>
      </w:r>
      <w:r>
        <w:rPr>
          <w:color w:val="002577"/>
          <w:w w:val="105"/>
        </w:rPr>
        <w:t>which has more protein, less fat, and is just as delicious.</w:t>
      </w:r>
      <w:r>
        <w:rPr>
          <w:color w:val="002577"/>
          <w:spacing w:val="40"/>
          <w:w w:val="105"/>
        </w:rPr>
        <w:t xml:space="preserve"> </w:t>
      </w:r>
      <w:r>
        <w:rPr>
          <w:color w:val="002577"/>
          <w:w w:val="105"/>
        </w:rPr>
        <w:t>It’s</w:t>
      </w:r>
      <w:r>
        <w:rPr>
          <w:color w:val="002577"/>
          <w:spacing w:val="-2"/>
          <w:w w:val="105"/>
        </w:rPr>
        <w:t xml:space="preserve"> </w:t>
      </w:r>
      <w:r>
        <w:rPr>
          <w:color w:val="002577"/>
          <w:w w:val="105"/>
        </w:rPr>
        <w:t>a</w:t>
      </w:r>
      <w:r>
        <w:rPr>
          <w:color w:val="002577"/>
          <w:spacing w:val="-2"/>
          <w:w w:val="105"/>
        </w:rPr>
        <w:t xml:space="preserve"> </w:t>
      </w:r>
      <w:r>
        <w:rPr>
          <w:color w:val="002577"/>
          <w:w w:val="105"/>
        </w:rPr>
        <w:t>fast,</w:t>
      </w:r>
      <w:r>
        <w:rPr>
          <w:color w:val="002577"/>
          <w:spacing w:val="-2"/>
          <w:w w:val="105"/>
        </w:rPr>
        <w:t xml:space="preserve"> </w:t>
      </w:r>
      <w:proofErr w:type="gramStart"/>
      <w:r>
        <w:rPr>
          <w:color w:val="002577"/>
          <w:w w:val="105"/>
        </w:rPr>
        <w:t>fresh</w:t>
      </w:r>
      <w:proofErr w:type="gramEnd"/>
      <w:r>
        <w:rPr>
          <w:color w:val="002577"/>
          <w:spacing w:val="-2"/>
          <w:w w:val="105"/>
        </w:rPr>
        <w:t xml:space="preserve"> </w:t>
      </w:r>
      <w:r>
        <w:rPr>
          <w:color w:val="002577"/>
          <w:w w:val="105"/>
        </w:rPr>
        <w:t>and</w:t>
      </w:r>
      <w:r>
        <w:rPr>
          <w:color w:val="002577"/>
          <w:spacing w:val="-2"/>
          <w:w w:val="105"/>
        </w:rPr>
        <w:t xml:space="preserve"> </w:t>
      </w:r>
      <w:r>
        <w:rPr>
          <w:color w:val="002577"/>
          <w:w w:val="105"/>
        </w:rPr>
        <w:t>easy</w:t>
      </w:r>
      <w:r>
        <w:rPr>
          <w:color w:val="002577"/>
          <w:spacing w:val="-3"/>
          <w:w w:val="105"/>
        </w:rPr>
        <w:t xml:space="preserve"> </w:t>
      </w:r>
      <w:r>
        <w:rPr>
          <w:color w:val="002577"/>
          <w:w w:val="105"/>
        </w:rPr>
        <w:t>sid</w:t>
      </w:r>
      <w:r>
        <w:rPr>
          <w:color w:val="002577"/>
          <w:w w:val="105"/>
        </w:rPr>
        <w:t>e</w:t>
      </w:r>
      <w:r>
        <w:rPr>
          <w:color w:val="002577"/>
          <w:spacing w:val="-2"/>
          <w:w w:val="105"/>
        </w:rPr>
        <w:t xml:space="preserve"> </w:t>
      </w:r>
      <w:r>
        <w:rPr>
          <w:color w:val="002577"/>
          <w:w w:val="105"/>
        </w:rPr>
        <w:t>dish perfect for summertime parties, picnics, potlucks and quick weeknight meals.</w:t>
      </w:r>
    </w:p>
    <w:p w14:paraId="6297CD73" w14:textId="77777777" w:rsidR="004A525E" w:rsidRDefault="006E7DD1">
      <w:pPr>
        <w:spacing w:before="107" w:line="259" w:lineRule="auto"/>
        <w:ind w:left="781" w:right="521"/>
        <w:rPr>
          <w:b/>
          <w:sz w:val="17"/>
        </w:rPr>
      </w:pPr>
      <w:r>
        <w:rPr>
          <w:b/>
          <w:color w:val="002577"/>
          <w:w w:val="105"/>
          <w:sz w:val="17"/>
        </w:rPr>
        <w:t>Why</w:t>
      </w:r>
      <w:r>
        <w:rPr>
          <w:b/>
          <w:color w:val="002577"/>
          <w:spacing w:val="-10"/>
          <w:w w:val="105"/>
          <w:sz w:val="17"/>
        </w:rPr>
        <w:t xml:space="preserve"> </w:t>
      </w:r>
      <w:r>
        <w:rPr>
          <w:b/>
          <w:color w:val="002577"/>
          <w:w w:val="105"/>
          <w:sz w:val="17"/>
        </w:rPr>
        <w:t>You’ll</w:t>
      </w:r>
      <w:r>
        <w:rPr>
          <w:b/>
          <w:color w:val="002577"/>
          <w:spacing w:val="-10"/>
          <w:w w:val="105"/>
          <w:sz w:val="17"/>
        </w:rPr>
        <w:t xml:space="preserve"> </w:t>
      </w:r>
      <w:r>
        <w:rPr>
          <w:b/>
          <w:color w:val="002577"/>
          <w:w w:val="105"/>
          <w:sz w:val="17"/>
        </w:rPr>
        <w:t>Be</w:t>
      </w:r>
      <w:r>
        <w:rPr>
          <w:b/>
          <w:color w:val="002577"/>
          <w:spacing w:val="-10"/>
          <w:w w:val="105"/>
          <w:sz w:val="17"/>
        </w:rPr>
        <w:t xml:space="preserve"> </w:t>
      </w:r>
      <w:r>
        <w:rPr>
          <w:b/>
          <w:color w:val="002577"/>
          <w:w w:val="105"/>
          <w:sz w:val="17"/>
        </w:rPr>
        <w:t>Making</w:t>
      </w:r>
      <w:r>
        <w:rPr>
          <w:b/>
          <w:color w:val="002577"/>
          <w:spacing w:val="-10"/>
          <w:w w:val="105"/>
          <w:sz w:val="17"/>
        </w:rPr>
        <w:t xml:space="preserve"> </w:t>
      </w:r>
      <w:r>
        <w:rPr>
          <w:b/>
          <w:color w:val="002577"/>
          <w:w w:val="105"/>
          <w:sz w:val="17"/>
        </w:rPr>
        <w:t>Cucumber</w:t>
      </w:r>
      <w:r>
        <w:rPr>
          <w:b/>
          <w:color w:val="002577"/>
          <w:spacing w:val="-10"/>
          <w:w w:val="105"/>
          <w:sz w:val="17"/>
        </w:rPr>
        <w:t xml:space="preserve"> </w:t>
      </w:r>
      <w:r>
        <w:rPr>
          <w:b/>
          <w:color w:val="002577"/>
          <w:w w:val="105"/>
          <w:sz w:val="17"/>
        </w:rPr>
        <w:t>Salad</w:t>
      </w:r>
      <w:r>
        <w:rPr>
          <w:b/>
          <w:color w:val="002577"/>
          <w:spacing w:val="-10"/>
          <w:w w:val="105"/>
          <w:sz w:val="17"/>
        </w:rPr>
        <w:t xml:space="preserve"> </w:t>
      </w:r>
      <w:r>
        <w:rPr>
          <w:b/>
          <w:color w:val="002577"/>
          <w:w w:val="105"/>
          <w:sz w:val="17"/>
        </w:rPr>
        <w:t xml:space="preserve">All </w:t>
      </w:r>
      <w:r>
        <w:rPr>
          <w:b/>
          <w:color w:val="002577"/>
          <w:spacing w:val="-2"/>
          <w:w w:val="105"/>
          <w:sz w:val="17"/>
        </w:rPr>
        <w:t>Summer</w:t>
      </w:r>
    </w:p>
    <w:p w14:paraId="6297CD74" w14:textId="77777777" w:rsidR="004A525E" w:rsidRDefault="004A525E">
      <w:pPr>
        <w:pStyle w:val="BodyText"/>
        <w:spacing w:before="2"/>
        <w:rPr>
          <w:b/>
          <w:sz w:val="20"/>
        </w:rPr>
      </w:pPr>
    </w:p>
    <w:p w14:paraId="6297CD75" w14:textId="77777777" w:rsidR="004A525E" w:rsidRDefault="006E7DD1">
      <w:pPr>
        <w:pStyle w:val="BodyText"/>
        <w:spacing w:before="1" w:line="259" w:lineRule="auto"/>
        <w:ind w:left="781" w:right="521"/>
      </w:pPr>
      <w:r>
        <w:rPr>
          <w:b/>
          <w:color w:val="002577"/>
          <w:w w:val="105"/>
        </w:rPr>
        <w:t>Easy:</w:t>
      </w:r>
      <w:r>
        <w:rPr>
          <w:b/>
          <w:color w:val="002577"/>
          <w:spacing w:val="35"/>
          <w:w w:val="105"/>
        </w:rPr>
        <w:t xml:space="preserve"> </w:t>
      </w:r>
      <w:r>
        <w:rPr>
          <w:color w:val="002577"/>
          <w:w w:val="105"/>
        </w:rPr>
        <w:t>This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summer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salad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takes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less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than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15 minutes to make with only four ingredients, including salt.</w:t>
      </w:r>
    </w:p>
    <w:p w14:paraId="6297CD76" w14:textId="77777777" w:rsidR="004A525E" w:rsidRDefault="004A525E">
      <w:pPr>
        <w:pStyle w:val="BodyText"/>
        <w:spacing w:before="2"/>
        <w:rPr>
          <w:sz w:val="20"/>
        </w:rPr>
      </w:pPr>
    </w:p>
    <w:p w14:paraId="6297CD77" w14:textId="77777777" w:rsidR="004A525E" w:rsidRDefault="006E7DD1">
      <w:pPr>
        <w:pStyle w:val="BodyText"/>
        <w:spacing w:line="259" w:lineRule="auto"/>
        <w:ind w:left="781" w:right="690"/>
      </w:pPr>
      <w:r>
        <w:rPr>
          <w:b/>
          <w:color w:val="002577"/>
          <w:w w:val="105"/>
        </w:rPr>
        <w:t>Healthy:</w:t>
      </w:r>
      <w:r>
        <w:rPr>
          <w:b/>
          <w:color w:val="002577"/>
          <w:spacing w:val="40"/>
          <w:w w:val="105"/>
        </w:rPr>
        <w:t xml:space="preserve"> </w:t>
      </w:r>
      <w:r>
        <w:rPr>
          <w:color w:val="002577"/>
          <w:w w:val="105"/>
        </w:rPr>
        <w:t xml:space="preserve">Cucumbers have a </w:t>
      </w:r>
      <w:proofErr w:type="gramStart"/>
      <w:r>
        <w:rPr>
          <w:color w:val="002577"/>
          <w:w w:val="105"/>
        </w:rPr>
        <w:t>high water</w:t>
      </w:r>
      <w:proofErr w:type="gramEnd"/>
      <w:r>
        <w:rPr>
          <w:color w:val="002577"/>
          <w:w w:val="105"/>
        </w:rPr>
        <w:t xml:space="preserve"> content, making them low in calories and carbs.</w:t>
      </w:r>
      <w:r>
        <w:rPr>
          <w:color w:val="002577"/>
          <w:spacing w:val="40"/>
          <w:w w:val="105"/>
        </w:rPr>
        <w:t xml:space="preserve"> </w:t>
      </w:r>
      <w:r>
        <w:rPr>
          <w:color w:val="002577"/>
          <w:w w:val="105"/>
        </w:rPr>
        <w:t>They are packed with vitamins and minerals,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like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vitamins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C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and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K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and</w:t>
      </w:r>
      <w:r>
        <w:rPr>
          <w:color w:val="002577"/>
          <w:spacing w:val="-8"/>
          <w:w w:val="105"/>
        </w:rPr>
        <w:t xml:space="preserve"> </w:t>
      </w:r>
      <w:r>
        <w:rPr>
          <w:color w:val="002577"/>
          <w:w w:val="105"/>
        </w:rPr>
        <w:t>potassium. Greek yogurt boosts the pr</w:t>
      </w:r>
      <w:r>
        <w:rPr>
          <w:color w:val="002577"/>
          <w:w w:val="105"/>
        </w:rPr>
        <w:t>otein in this salad while adding calcium and probiotics.</w:t>
      </w:r>
    </w:p>
    <w:p w14:paraId="6297CD78" w14:textId="77777777" w:rsidR="004A525E" w:rsidRDefault="004A525E">
      <w:pPr>
        <w:pStyle w:val="BodyText"/>
        <w:spacing w:before="1"/>
        <w:rPr>
          <w:sz w:val="20"/>
        </w:rPr>
      </w:pPr>
    </w:p>
    <w:p w14:paraId="6297CD79" w14:textId="77777777" w:rsidR="004A525E" w:rsidRDefault="006E7DD1">
      <w:pPr>
        <w:pStyle w:val="BodyText"/>
        <w:spacing w:before="1" w:line="259" w:lineRule="auto"/>
        <w:ind w:left="781" w:right="521"/>
      </w:pPr>
      <w:r>
        <w:rPr>
          <w:b/>
          <w:color w:val="002577"/>
          <w:w w:val="105"/>
        </w:rPr>
        <w:t>Refreshing:</w:t>
      </w:r>
      <w:r>
        <w:rPr>
          <w:b/>
          <w:color w:val="002577"/>
          <w:spacing w:val="40"/>
          <w:w w:val="105"/>
        </w:rPr>
        <w:t xml:space="preserve"> </w:t>
      </w:r>
      <w:r>
        <w:rPr>
          <w:color w:val="002577"/>
          <w:w w:val="105"/>
        </w:rPr>
        <w:t>Cucumbers are so refreshing on the dog days of summer, and this creamy cucumber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salad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is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the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best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summer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side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to</w:t>
      </w:r>
      <w:r>
        <w:rPr>
          <w:color w:val="002577"/>
          <w:spacing w:val="-7"/>
          <w:w w:val="105"/>
        </w:rPr>
        <w:t xml:space="preserve"> </w:t>
      </w:r>
      <w:r>
        <w:rPr>
          <w:color w:val="002577"/>
          <w:w w:val="105"/>
        </w:rPr>
        <w:t>cool you off.</w:t>
      </w:r>
    </w:p>
    <w:p w14:paraId="6297CD7A" w14:textId="77777777" w:rsidR="004A525E" w:rsidRDefault="004A525E">
      <w:pPr>
        <w:spacing w:line="259" w:lineRule="auto"/>
        <w:sectPr w:rsidR="004A525E">
          <w:type w:val="continuous"/>
          <w:pgSz w:w="12240" w:h="15840"/>
          <w:pgMar w:top="1500" w:right="1120" w:bottom="280" w:left="1260" w:header="720" w:footer="720" w:gutter="0"/>
          <w:cols w:num="2" w:space="720" w:equalWidth="0">
            <w:col w:w="4658" w:space="40"/>
            <w:col w:w="5162"/>
          </w:cols>
        </w:sectPr>
      </w:pPr>
    </w:p>
    <w:p w14:paraId="6297CD7B" w14:textId="77777777" w:rsidR="004A525E" w:rsidRDefault="006E7DD1">
      <w:pPr>
        <w:pStyle w:val="BodyText"/>
        <w:rPr>
          <w:sz w:val="12"/>
        </w:rPr>
      </w:pPr>
      <w:r>
        <w:pict w14:anchorId="6297CDCA">
          <v:rect id="docshape11" o:spid="_x0000_s1040" style="position:absolute;margin-left:81.6pt;margin-top:26pt;width:448.55pt;height:730pt;z-index:-15939584;mso-position-horizontal-relative:page;mso-position-vertical-relative:page" fillcolor="#e4f8fa" stroked="f">
            <w10:wrap anchorx="page" anchory="page"/>
          </v:rect>
        </w:pict>
      </w:r>
    </w:p>
    <w:p w14:paraId="6297CD7C" w14:textId="77777777" w:rsidR="004A525E" w:rsidRDefault="006E7DD1">
      <w:pPr>
        <w:pStyle w:val="ListParagraph"/>
        <w:numPr>
          <w:ilvl w:val="0"/>
          <w:numId w:val="1"/>
        </w:numPr>
        <w:tabs>
          <w:tab w:val="left" w:pos="1295"/>
        </w:tabs>
        <w:spacing w:before="108"/>
        <w:rPr>
          <w:sz w:val="17"/>
        </w:rPr>
      </w:pPr>
      <w:r>
        <w:rPr>
          <w:b/>
          <w:color w:val="002577"/>
          <w:w w:val="105"/>
          <w:sz w:val="17"/>
        </w:rPr>
        <w:t>Mandolin,</w:t>
      </w:r>
      <w:r>
        <w:rPr>
          <w:b/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optional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but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quicker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to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slice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and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makes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even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spacing w:val="-2"/>
          <w:w w:val="105"/>
          <w:sz w:val="17"/>
        </w:rPr>
        <w:t>slices</w:t>
      </w:r>
    </w:p>
    <w:p w14:paraId="6297CD7D" w14:textId="77777777" w:rsidR="004A525E" w:rsidRDefault="004A525E">
      <w:pPr>
        <w:pStyle w:val="BodyText"/>
        <w:spacing w:before="5"/>
        <w:rPr>
          <w:sz w:val="22"/>
        </w:rPr>
      </w:pPr>
    </w:p>
    <w:p w14:paraId="6297CD7E" w14:textId="77777777" w:rsidR="004A525E" w:rsidRDefault="006E7DD1">
      <w:pPr>
        <w:pStyle w:val="Heading3"/>
        <w:spacing w:before="0"/>
        <w:ind w:left="771"/>
      </w:pPr>
      <w:r>
        <w:rPr>
          <w:color w:val="002577"/>
          <w:spacing w:val="-2"/>
        </w:rPr>
        <w:t>Ingredients</w:t>
      </w:r>
    </w:p>
    <w:p w14:paraId="6297CD7F" w14:textId="77777777" w:rsidR="004A525E" w:rsidRDefault="004A525E">
      <w:pPr>
        <w:pStyle w:val="BodyText"/>
        <w:spacing w:before="5"/>
        <w:rPr>
          <w:b/>
          <w:sz w:val="21"/>
        </w:rPr>
      </w:pPr>
    </w:p>
    <w:p w14:paraId="6297CD80" w14:textId="77777777" w:rsidR="004A525E" w:rsidRDefault="006E7DD1">
      <w:pPr>
        <w:pStyle w:val="ListParagraph"/>
        <w:numPr>
          <w:ilvl w:val="0"/>
          <w:numId w:val="1"/>
        </w:numPr>
        <w:tabs>
          <w:tab w:val="left" w:pos="1295"/>
        </w:tabs>
        <w:rPr>
          <w:sz w:val="17"/>
        </w:rPr>
      </w:pPr>
      <w:r>
        <w:rPr>
          <w:color w:val="002577"/>
          <w:w w:val="105"/>
          <w:sz w:val="17"/>
        </w:rPr>
        <w:t>2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medium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cucumbers,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peeled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(8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ounces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spacing w:val="-2"/>
          <w:w w:val="105"/>
          <w:sz w:val="17"/>
        </w:rPr>
        <w:t>each)</w:t>
      </w:r>
    </w:p>
    <w:p w14:paraId="6297CD81" w14:textId="77777777" w:rsidR="004A525E" w:rsidRDefault="004A525E">
      <w:pPr>
        <w:pStyle w:val="BodyText"/>
        <w:spacing w:before="5"/>
        <w:rPr>
          <w:sz w:val="22"/>
        </w:rPr>
      </w:pPr>
    </w:p>
    <w:p w14:paraId="6297CD82" w14:textId="77777777" w:rsidR="004A525E" w:rsidRDefault="006E7DD1">
      <w:pPr>
        <w:pStyle w:val="ListParagraph"/>
        <w:numPr>
          <w:ilvl w:val="0"/>
          <w:numId w:val="1"/>
        </w:numPr>
        <w:tabs>
          <w:tab w:val="left" w:pos="1295"/>
        </w:tabs>
        <w:rPr>
          <w:sz w:val="17"/>
        </w:rPr>
      </w:pPr>
      <w:r>
        <w:rPr>
          <w:color w:val="002577"/>
          <w:w w:val="105"/>
          <w:sz w:val="17"/>
        </w:rPr>
        <w:t>½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cup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Greek</w:t>
      </w:r>
      <w:r>
        <w:rPr>
          <w:color w:val="002577"/>
          <w:spacing w:val="-3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yogurt,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full</w:t>
      </w:r>
      <w:r>
        <w:rPr>
          <w:color w:val="002577"/>
          <w:spacing w:val="-3"/>
          <w:w w:val="105"/>
          <w:sz w:val="17"/>
        </w:rPr>
        <w:t xml:space="preserve"> </w:t>
      </w:r>
      <w:r>
        <w:rPr>
          <w:color w:val="002577"/>
          <w:spacing w:val="-5"/>
          <w:w w:val="105"/>
          <w:sz w:val="17"/>
        </w:rPr>
        <w:t>fat</w:t>
      </w:r>
    </w:p>
    <w:p w14:paraId="6297CD83" w14:textId="77777777" w:rsidR="004A525E" w:rsidRDefault="004A525E">
      <w:pPr>
        <w:pStyle w:val="BodyText"/>
        <w:spacing w:before="5"/>
        <w:rPr>
          <w:sz w:val="22"/>
        </w:rPr>
      </w:pPr>
    </w:p>
    <w:p w14:paraId="6297CD84" w14:textId="77777777" w:rsidR="004A525E" w:rsidRDefault="006E7DD1">
      <w:pPr>
        <w:pStyle w:val="ListParagraph"/>
        <w:numPr>
          <w:ilvl w:val="0"/>
          <w:numId w:val="1"/>
        </w:numPr>
        <w:tabs>
          <w:tab w:val="left" w:pos="1295"/>
        </w:tabs>
        <w:rPr>
          <w:sz w:val="17"/>
        </w:rPr>
      </w:pPr>
      <w:r>
        <w:rPr>
          <w:color w:val="002577"/>
          <w:w w:val="105"/>
          <w:sz w:val="17"/>
        </w:rPr>
        <w:t>¾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tsp</w:t>
      </w:r>
      <w:r>
        <w:rPr>
          <w:color w:val="002577"/>
          <w:spacing w:val="-3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kosher</w:t>
      </w:r>
      <w:r>
        <w:rPr>
          <w:color w:val="002577"/>
          <w:spacing w:val="-3"/>
          <w:w w:val="105"/>
          <w:sz w:val="17"/>
        </w:rPr>
        <w:t xml:space="preserve"> </w:t>
      </w:r>
      <w:r>
        <w:rPr>
          <w:color w:val="002577"/>
          <w:spacing w:val="-4"/>
          <w:w w:val="105"/>
          <w:sz w:val="17"/>
        </w:rPr>
        <w:t>salt</w:t>
      </w:r>
    </w:p>
    <w:p w14:paraId="6297CD85" w14:textId="77777777" w:rsidR="004A525E" w:rsidRDefault="004A525E">
      <w:pPr>
        <w:pStyle w:val="BodyText"/>
        <w:spacing w:before="5"/>
        <w:rPr>
          <w:sz w:val="22"/>
        </w:rPr>
      </w:pPr>
    </w:p>
    <w:p w14:paraId="6297CD86" w14:textId="77777777" w:rsidR="004A525E" w:rsidRDefault="006E7DD1">
      <w:pPr>
        <w:pStyle w:val="ListParagraph"/>
        <w:numPr>
          <w:ilvl w:val="0"/>
          <w:numId w:val="1"/>
        </w:numPr>
        <w:tabs>
          <w:tab w:val="left" w:pos="1295"/>
        </w:tabs>
        <w:rPr>
          <w:sz w:val="17"/>
        </w:rPr>
      </w:pPr>
      <w:r>
        <w:rPr>
          <w:color w:val="002577"/>
          <w:w w:val="105"/>
          <w:sz w:val="17"/>
        </w:rPr>
        <w:t>1tbsp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fresh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spacing w:val="-4"/>
          <w:w w:val="105"/>
          <w:sz w:val="17"/>
        </w:rPr>
        <w:t>dill</w:t>
      </w:r>
    </w:p>
    <w:p w14:paraId="6297CD87" w14:textId="77777777" w:rsidR="004A525E" w:rsidRDefault="004A525E">
      <w:pPr>
        <w:pStyle w:val="BodyText"/>
        <w:spacing w:before="1"/>
        <w:rPr>
          <w:sz w:val="23"/>
        </w:rPr>
      </w:pPr>
    </w:p>
    <w:p w14:paraId="6297CD88" w14:textId="77777777" w:rsidR="004A525E" w:rsidRDefault="006E7DD1">
      <w:pPr>
        <w:pStyle w:val="Heading4"/>
      </w:pPr>
      <w:r>
        <w:rPr>
          <w:color w:val="002577"/>
          <w:spacing w:val="-2"/>
        </w:rPr>
        <w:t>INSTRUCTIONS</w:t>
      </w:r>
    </w:p>
    <w:p w14:paraId="6297CD89" w14:textId="77777777" w:rsidR="004A525E" w:rsidRDefault="004A525E">
      <w:pPr>
        <w:pStyle w:val="BodyText"/>
        <w:spacing w:before="9"/>
        <w:rPr>
          <w:b/>
          <w:sz w:val="22"/>
        </w:rPr>
      </w:pPr>
    </w:p>
    <w:p w14:paraId="6297CD8A" w14:textId="77777777" w:rsidR="004A525E" w:rsidRDefault="006E7DD1">
      <w:pPr>
        <w:pStyle w:val="ListParagraph"/>
        <w:numPr>
          <w:ilvl w:val="1"/>
          <w:numId w:val="1"/>
        </w:numPr>
        <w:tabs>
          <w:tab w:val="left" w:pos="1578"/>
        </w:tabs>
        <w:spacing w:line="259" w:lineRule="auto"/>
        <w:ind w:right="2593" w:hanging="267"/>
        <w:rPr>
          <w:sz w:val="17"/>
        </w:rPr>
      </w:pPr>
      <w:r>
        <w:rPr>
          <w:color w:val="002577"/>
          <w:w w:val="105"/>
          <w:sz w:val="17"/>
        </w:rPr>
        <w:t>Slice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the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cucumbers</w:t>
      </w:r>
      <w:r>
        <w:rPr>
          <w:color w:val="002577"/>
          <w:spacing w:val="-7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1/8-inch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thick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with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a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mandolin,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season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with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salt</w:t>
      </w:r>
      <w:r>
        <w:rPr>
          <w:color w:val="002577"/>
          <w:spacing w:val="-6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and combine with yogurt and fresh dill in a large bowl.</w:t>
      </w:r>
    </w:p>
    <w:p w14:paraId="6297CD8B" w14:textId="77777777" w:rsidR="004A525E" w:rsidRDefault="004A525E">
      <w:pPr>
        <w:pStyle w:val="BodyText"/>
        <w:spacing w:before="3"/>
        <w:rPr>
          <w:sz w:val="20"/>
        </w:rPr>
      </w:pPr>
    </w:p>
    <w:p w14:paraId="6297CD8C" w14:textId="77777777" w:rsidR="004A525E" w:rsidRDefault="006E7DD1">
      <w:pPr>
        <w:pStyle w:val="ListParagraph"/>
        <w:numPr>
          <w:ilvl w:val="1"/>
          <w:numId w:val="1"/>
        </w:numPr>
        <w:tabs>
          <w:tab w:val="left" w:pos="1578"/>
        </w:tabs>
        <w:ind w:left="1577"/>
        <w:rPr>
          <w:sz w:val="17"/>
        </w:rPr>
      </w:pPr>
      <w:r>
        <w:rPr>
          <w:color w:val="002577"/>
          <w:w w:val="105"/>
          <w:sz w:val="17"/>
        </w:rPr>
        <w:t>Refrigerate</w:t>
      </w:r>
      <w:r>
        <w:rPr>
          <w:color w:val="002577"/>
          <w:spacing w:val="-9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until</w:t>
      </w:r>
      <w:r>
        <w:rPr>
          <w:color w:val="002577"/>
          <w:spacing w:val="-8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ready</w:t>
      </w:r>
      <w:r>
        <w:rPr>
          <w:color w:val="002577"/>
          <w:spacing w:val="-8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to</w:t>
      </w:r>
      <w:r>
        <w:rPr>
          <w:color w:val="002577"/>
          <w:spacing w:val="-8"/>
          <w:w w:val="105"/>
          <w:sz w:val="17"/>
        </w:rPr>
        <w:t xml:space="preserve"> </w:t>
      </w:r>
      <w:r>
        <w:rPr>
          <w:color w:val="002577"/>
          <w:spacing w:val="-4"/>
          <w:w w:val="105"/>
          <w:sz w:val="17"/>
        </w:rPr>
        <w:t>eat.</w:t>
      </w:r>
    </w:p>
    <w:p w14:paraId="6297CD8D" w14:textId="77777777" w:rsidR="004A525E" w:rsidRDefault="004A525E">
      <w:pPr>
        <w:pStyle w:val="BodyText"/>
        <w:spacing w:before="7"/>
        <w:rPr>
          <w:sz w:val="21"/>
        </w:rPr>
      </w:pPr>
    </w:p>
    <w:p w14:paraId="6297CD8E" w14:textId="77777777" w:rsidR="004A525E" w:rsidRDefault="006E7DD1">
      <w:pPr>
        <w:pStyle w:val="ListParagraph"/>
        <w:numPr>
          <w:ilvl w:val="1"/>
          <w:numId w:val="1"/>
        </w:numPr>
        <w:tabs>
          <w:tab w:val="left" w:pos="1578"/>
        </w:tabs>
        <w:ind w:left="1577"/>
        <w:rPr>
          <w:sz w:val="17"/>
        </w:rPr>
      </w:pPr>
      <w:r>
        <w:rPr>
          <w:color w:val="002577"/>
          <w:w w:val="105"/>
          <w:sz w:val="17"/>
        </w:rPr>
        <w:t>Transfer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to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a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serving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bowl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topped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with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more</w:t>
      </w:r>
      <w:r>
        <w:rPr>
          <w:color w:val="002577"/>
          <w:spacing w:val="-4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fresh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dill,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w w:val="105"/>
          <w:sz w:val="17"/>
        </w:rPr>
        <w:t>for</w:t>
      </w:r>
      <w:r>
        <w:rPr>
          <w:color w:val="002577"/>
          <w:spacing w:val="-5"/>
          <w:w w:val="105"/>
          <w:sz w:val="17"/>
        </w:rPr>
        <w:t xml:space="preserve"> </w:t>
      </w:r>
      <w:r>
        <w:rPr>
          <w:color w:val="002577"/>
          <w:spacing w:val="-2"/>
          <w:w w:val="105"/>
          <w:sz w:val="17"/>
        </w:rPr>
        <w:t>garnish.</w:t>
      </w:r>
    </w:p>
    <w:p w14:paraId="6297CD8F" w14:textId="77777777" w:rsidR="004A525E" w:rsidRDefault="004A525E">
      <w:pPr>
        <w:pStyle w:val="BodyText"/>
        <w:spacing w:before="3"/>
        <w:rPr>
          <w:sz w:val="21"/>
        </w:rPr>
      </w:pPr>
    </w:p>
    <w:p w14:paraId="6297CD90" w14:textId="77777777" w:rsidR="004A525E" w:rsidRDefault="006E7DD1">
      <w:pPr>
        <w:pStyle w:val="Heading4"/>
      </w:pPr>
      <w:r>
        <w:rPr>
          <w:color w:val="002577"/>
        </w:rPr>
        <w:t>Nutrition</w:t>
      </w:r>
      <w:r>
        <w:rPr>
          <w:color w:val="002577"/>
          <w:spacing w:val="-10"/>
        </w:rPr>
        <w:t xml:space="preserve"> </w:t>
      </w:r>
      <w:r>
        <w:rPr>
          <w:color w:val="002577"/>
          <w:spacing w:val="-2"/>
        </w:rPr>
        <w:t>Information:</w:t>
      </w:r>
    </w:p>
    <w:p w14:paraId="6297CD91" w14:textId="77777777" w:rsidR="004A525E" w:rsidRDefault="006E7DD1">
      <w:pPr>
        <w:pStyle w:val="BodyText"/>
        <w:spacing w:before="29" w:line="544" w:lineRule="auto"/>
        <w:ind w:left="771" w:right="7471"/>
      </w:pPr>
      <w:r>
        <w:rPr>
          <w:color w:val="002577"/>
          <w:w w:val="105"/>
        </w:rPr>
        <w:t>Serving: ¾ cup Yield:</w:t>
      </w:r>
      <w:r>
        <w:rPr>
          <w:color w:val="002577"/>
          <w:spacing w:val="-13"/>
          <w:w w:val="105"/>
        </w:rPr>
        <w:t xml:space="preserve"> </w:t>
      </w:r>
      <w:r>
        <w:rPr>
          <w:color w:val="002577"/>
          <w:w w:val="105"/>
        </w:rPr>
        <w:t>4</w:t>
      </w:r>
      <w:r>
        <w:rPr>
          <w:color w:val="002577"/>
          <w:spacing w:val="-12"/>
          <w:w w:val="105"/>
        </w:rPr>
        <w:t xml:space="preserve"> </w:t>
      </w:r>
      <w:r>
        <w:rPr>
          <w:color w:val="002577"/>
          <w:w w:val="105"/>
        </w:rPr>
        <w:t>Servings</w:t>
      </w:r>
    </w:p>
    <w:p w14:paraId="6297CD92" w14:textId="77777777" w:rsidR="004A525E" w:rsidRDefault="006E7DD1">
      <w:pPr>
        <w:pStyle w:val="BodyText"/>
        <w:spacing w:before="1"/>
        <w:ind w:left="771"/>
      </w:pPr>
      <w:r>
        <w:rPr>
          <w:color w:val="002577"/>
          <w:w w:val="105"/>
        </w:rPr>
        <w:t>Prep</w:t>
      </w:r>
      <w:r>
        <w:rPr>
          <w:color w:val="002577"/>
          <w:spacing w:val="-5"/>
          <w:w w:val="105"/>
        </w:rPr>
        <w:t xml:space="preserve"> </w:t>
      </w:r>
      <w:r>
        <w:rPr>
          <w:color w:val="002577"/>
          <w:w w:val="105"/>
        </w:rPr>
        <w:t>time: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10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mins,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Cook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time: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0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mins.,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Total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time:</w:t>
      </w:r>
      <w:r>
        <w:rPr>
          <w:color w:val="002577"/>
          <w:spacing w:val="-4"/>
          <w:w w:val="105"/>
        </w:rPr>
        <w:t xml:space="preserve"> </w:t>
      </w:r>
      <w:r>
        <w:rPr>
          <w:color w:val="002577"/>
          <w:w w:val="105"/>
        </w:rPr>
        <w:t>10</w:t>
      </w:r>
      <w:r>
        <w:rPr>
          <w:color w:val="002577"/>
          <w:spacing w:val="-4"/>
          <w:w w:val="105"/>
        </w:rPr>
        <w:t xml:space="preserve"> mins</w:t>
      </w:r>
    </w:p>
    <w:p w14:paraId="6297CD93" w14:textId="77777777" w:rsidR="004A525E" w:rsidRDefault="004A525E">
      <w:pPr>
        <w:pStyle w:val="BodyText"/>
        <w:spacing w:before="7"/>
        <w:rPr>
          <w:sz w:val="21"/>
        </w:rPr>
      </w:pPr>
    </w:p>
    <w:p w14:paraId="6297CD94" w14:textId="77777777" w:rsidR="004A525E" w:rsidRDefault="006E7DD1">
      <w:pPr>
        <w:pStyle w:val="BodyText"/>
        <w:spacing w:line="259" w:lineRule="auto"/>
        <w:ind w:left="771" w:right="7471"/>
      </w:pPr>
      <w:r>
        <w:rPr>
          <w:color w:val="002577"/>
          <w:w w:val="105"/>
        </w:rPr>
        <w:t>Calories – 60 Carbohydrates</w:t>
      </w:r>
      <w:r>
        <w:rPr>
          <w:color w:val="002577"/>
          <w:spacing w:val="-13"/>
          <w:w w:val="105"/>
        </w:rPr>
        <w:t xml:space="preserve"> </w:t>
      </w:r>
      <w:r>
        <w:rPr>
          <w:color w:val="002577"/>
          <w:w w:val="105"/>
        </w:rPr>
        <w:t>–</w:t>
      </w:r>
      <w:r>
        <w:rPr>
          <w:color w:val="002577"/>
          <w:spacing w:val="-12"/>
          <w:w w:val="105"/>
        </w:rPr>
        <w:t xml:space="preserve"> </w:t>
      </w:r>
      <w:r>
        <w:rPr>
          <w:color w:val="002577"/>
          <w:w w:val="105"/>
        </w:rPr>
        <w:t>7</w:t>
      </w:r>
      <w:r>
        <w:rPr>
          <w:color w:val="002577"/>
          <w:spacing w:val="-13"/>
          <w:w w:val="105"/>
        </w:rPr>
        <w:t xml:space="preserve"> </w:t>
      </w:r>
      <w:r>
        <w:rPr>
          <w:color w:val="002577"/>
          <w:w w:val="105"/>
        </w:rPr>
        <w:t>g Protein – 5 g</w:t>
      </w:r>
    </w:p>
    <w:p w14:paraId="6297CD95" w14:textId="77777777" w:rsidR="004A525E" w:rsidRDefault="006E7DD1">
      <w:pPr>
        <w:pStyle w:val="BodyText"/>
        <w:spacing w:line="195" w:lineRule="exact"/>
        <w:ind w:left="771"/>
      </w:pPr>
      <w:r>
        <w:rPr>
          <w:color w:val="002577"/>
          <w:w w:val="105"/>
        </w:rPr>
        <w:t>Fat</w:t>
      </w:r>
      <w:r>
        <w:rPr>
          <w:color w:val="002577"/>
          <w:spacing w:val="-3"/>
          <w:w w:val="105"/>
        </w:rPr>
        <w:t xml:space="preserve"> </w:t>
      </w:r>
      <w:r>
        <w:rPr>
          <w:color w:val="002577"/>
          <w:w w:val="105"/>
        </w:rPr>
        <w:t>–</w:t>
      </w:r>
      <w:r>
        <w:rPr>
          <w:color w:val="002577"/>
          <w:spacing w:val="-3"/>
          <w:w w:val="105"/>
        </w:rPr>
        <w:t xml:space="preserve"> </w:t>
      </w:r>
      <w:r>
        <w:rPr>
          <w:color w:val="002577"/>
          <w:w w:val="105"/>
        </w:rPr>
        <w:t>1.5</w:t>
      </w:r>
      <w:r>
        <w:rPr>
          <w:color w:val="002577"/>
          <w:spacing w:val="-3"/>
          <w:w w:val="105"/>
        </w:rPr>
        <w:t xml:space="preserve"> </w:t>
      </w:r>
      <w:r>
        <w:rPr>
          <w:color w:val="002577"/>
          <w:spacing w:val="-10"/>
          <w:w w:val="105"/>
        </w:rPr>
        <w:t>g</w:t>
      </w:r>
    </w:p>
    <w:p w14:paraId="6297CD96" w14:textId="77777777" w:rsidR="004A525E" w:rsidRDefault="004A525E">
      <w:pPr>
        <w:spacing w:line="195" w:lineRule="exact"/>
        <w:sectPr w:rsidR="004A525E">
          <w:type w:val="continuous"/>
          <w:pgSz w:w="12240" w:h="15840"/>
          <w:pgMar w:top="1500" w:right="1120" w:bottom="280" w:left="1260" w:header="720" w:footer="720" w:gutter="0"/>
          <w:cols w:space="720"/>
        </w:sectPr>
      </w:pPr>
    </w:p>
    <w:p w14:paraId="6297CD97" w14:textId="77777777" w:rsidR="004A525E" w:rsidRDefault="006E7DD1">
      <w:pPr>
        <w:pStyle w:val="BodyText"/>
        <w:ind w:left="372"/>
        <w:rPr>
          <w:sz w:val="20"/>
        </w:rPr>
      </w:pPr>
      <w:r>
        <w:rPr>
          <w:sz w:val="20"/>
        </w:rPr>
      </w:r>
      <w:r>
        <w:rPr>
          <w:sz w:val="20"/>
        </w:rPr>
        <w:pict w14:anchorId="6297CDCC">
          <v:group id="docshapegroup12" o:spid="_x0000_s1037" style="width:448.55pt;height:151.05pt;mso-position-horizontal-relative:char;mso-position-vertical-relative:line" coordsize="8971,3021">
            <v:shape id="docshape13" o:spid="_x0000_s1039" type="#_x0000_t202" style="position:absolute;width:8971;height:3021" fillcolor="#e4f8fa" stroked="f">
              <v:textbox inset="0,0,0,0">
                <w:txbxContent>
                  <w:p w14:paraId="6297CDD7" w14:textId="77777777" w:rsidR="004A525E" w:rsidRDefault="006E7DD1">
                    <w:pPr>
                      <w:spacing w:line="259" w:lineRule="auto"/>
                      <w:ind w:left="399" w:right="7028"/>
                      <w:jc w:val="both"/>
                      <w:rPr>
                        <w:color w:val="000000"/>
                        <w:sz w:val="17"/>
                      </w:rPr>
                    </w:pPr>
                    <w:r>
                      <w:rPr>
                        <w:color w:val="002577"/>
                        <w:w w:val="105"/>
                        <w:sz w:val="17"/>
                      </w:rPr>
                      <w:t>Saturated</w:t>
                    </w:r>
                    <w:r>
                      <w:rPr>
                        <w:color w:val="002577"/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7"/>
                      </w:rPr>
                      <w:t>Fat</w:t>
                    </w:r>
                    <w:r>
                      <w:rPr>
                        <w:color w:val="002577"/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7"/>
                      </w:rPr>
                      <w:t>–</w:t>
                    </w:r>
                    <w:r>
                      <w:rPr>
                        <w:color w:val="002577"/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7"/>
                      </w:rPr>
                      <w:t>1</w:t>
                    </w:r>
                    <w:r>
                      <w:rPr>
                        <w:color w:val="002577"/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7"/>
                      </w:rPr>
                      <w:t>g Sodium</w:t>
                    </w:r>
                    <w:r>
                      <w:rPr>
                        <w:color w:val="002577"/>
                        <w:spacing w:val="-13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7"/>
                      </w:rPr>
                      <w:t>–</w:t>
                    </w:r>
                    <w:r>
                      <w:rPr>
                        <w:color w:val="002577"/>
                        <w:spacing w:val="-12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7"/>
                      </w:rPr>
                      <w:t>229.5</w:t>
                    </w:r>
                    <w:r>
                      <w:rPr>
                        <w:color w:val="002577"/>
                        <w:spacing w:val="-13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7"/>
                      </w:rPr>
                      <w:t>mg Fiber – 1 g</w:t>
                    </w:r>
                  </w:p>
                  <w:p w14:paraId="6297CDD8" w14:textId="77777777" w:rsidR="004A525E" w:rsidRDefault="006E7DD1">
                    <w:pPr>
                      <w:spacing w:line="259" w:lineRule="auto"/>
                      <w:ind w:left="399" w:right="7078"/>
                      <w:jc w:val="both"/>
                      <w:rPr>
                        <w:color w:val="000000"/>
                        <w:sz w:val="17"/>
                      </w:rPr>
                    </w:pPr>
                    <w:r>
                      <w:rPr>
                        <w:color w:val="002577"/>
                        <w:w w:val="105"/>
                        <w:sz w:val="17"/>
                      </w:rPr>
                      <w:t>Sugar – 4 g Cholesterol</w:t>
                    </w:r>
                    <w:r>
                      <w:rPr>
                        <w:color w:val="002577"/>
                        <w:spacing w:val="-8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7"/>
                      </w:rPr>
                      <w:t>–</w:t>
                    </w:r>
                    <w:r>
                      <w:rPr>
                        <w:color w:val="002577"/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7"/>
                      </w:rPr>
                      <w:t>7</w:t>
                    </w:r>
                    <w:r>
                      <w:rPr>
                        <w:color w:val="002577"/>
                        <w:spacing w:val="-7"/>
                        <w:w w:val="105"/>
                        <w:sz w:val="17"/>
                      </w:rPr>
                      <w:t xml:space="preserve"> mg</w:t>
                    </w:r>
                  </w:p>
                  <w:p w14:paraId="6297CDD9" w14:textId="77777777" w:rsidR="004A525E" w:rsidRDefault="004A525E">
                    <w:pPr>
                      <w:rPr>
                        <w:color w:val="000000"/>
                        <w:sz w:val="20"/>
                      </w:rPr>
                    </w:pPr>
                  </w:p>
                  <w:p w14:paraId="6297CDDA" w14:textId="77777777" w:rsidR="004A525E" w:rsidRDefault="004A525E">
                    <w:pPr>
                      <w:rPr>
                        <w:color w:val="000000"/>
                        <w:sz w:val="20"/>
                      </w:rPr>
                    </w:pPr>
                  </w:p>
                  <w:p w14:paraId="6297CDDB" w14:textId="77777777" w:rsidR="004A525E" w:rsidRDefault="004A525E">
                    <w:pPr>
                      <w:rPr>
                        <w:color w:val="000000"/>
                        <w:sz w:val="20"/>
                      </w:rPr>
                    </w:pPr>
                  </w:p>
                  <w:p w14:paraId="6297CDDC" w14:textId="77777777" w:rsidR="004A525E" w:rsidRDefault="004A525E">
                    <w:pPr>
                      <w:rPr>
                        <w:color w:val="000000"/>
                        <w:sz w:val="20"/>
                      </w:rPr>
                    </w:pPr>
                  </w:p>
                  <w:p w14:paraId="6297CDDD" w14:textId="77777777" w:rsidR="004A525E" w:rsidRDefault="004A525E">
                    <w:pPr>
                      <w:spacing w:before="4"/>
                      <w:rPr>
                        <w:color w:val="000000"/>
                        <w:sz w:val="24"/>
                      </w:rPr>
                    </w:pPr>
                  </w:p>
                  <w:p w14:paraId="6297CDDE" w14:textId="77777777" w:rsidR="004A525E" w:rsidRDefault="006E7DD1">
                    <w:pPr>
                      <w:ind w:left="399"/>
                      <w:rPr>
                        <w:rFonts w:ascii="Calibri"/>
                        <w:b/>
                        <w:color w:val="000000"/>
                        <w:sz w:val="12"/>
                      </w:rPr>
                    </w:pPr>
                    <w:r>
                      <w:rPr>
                        <w:color w:val="002577"/>
                        <w:sz w:val="14"/>
                      </w:rPr>
                      <w:t>Source</w:t>
                    </w:r>
                    <w:r>
                      <w:rPr>
                        <w:color w:val="002577"/>
                        <w:sz w:val="12"/>
                      </w:rPr>
                      <w:t>:</w:t>
                    </w:r>
                    <w:r>
                      <w:rPr>
                        <w:color w:val="002577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000000"/>
                        <w:spacing w:val="-1"/>
                        <w:sz w:val="12"/>
                        <w:u w:val="single" w:color="0562C1"/>
                      </w:rPr>
                      <w:t xml:space="preserve"> </w:t>
                    </w:r>
                    <w:hyperlink r:id="rId41">
                      <w:r>
                        <w:rPr>
                          <w:rFonts w:ascii="Calibri"/>
                          <w:b/>
                          <w:color w:val="000000"/>
                          <w:sz w:val="12"/>
                          <w:u w:val="single" w:color="0562C1"/>
                        </w:rPr>
                        <w:t>www.skinnytaste.com/creamy-cucumber-</w:t>
                      </w:r>
                      <w:r>
                        <w:rPr>
                          <w:rFonts w:ascii="Calibri"/>
                          <w:b/>
                          <w:color w:val="000000"/>
                          <w:spacing w:val="-2"/>
                          <w:sz w:val="12"/>
                          <w:u w:val="single" w:color="0562C1"/>
                        </w:rPr>
                        <w:t>salad/</w:t>
                      </w:r>
                    </w:hyperlink>
                  </w:p>
                </w:txbxContent>
              </v:textbox>
            </v:shape>
            <v:shape id="docshape14" o:spid="_x0000_s1038" type="#_x0000_t202" style="position:absolute;left:3524;top:1404;width:3054;height:611" fillcolor="#002577" strokeweight=".19578mm">
              <v:textbox inset="0,0,0,0">
                <w:txbxContent>
                  <w:p w14:paraId="6297CDDF" w14:textId="77777777" w:rsidR="004A525E" w:rsidRDefault="006E7DD1">
                    <w:pPr>
                      <w:spacing w:before="150"/>
                      <w:ind w:left="192"/>
                      <w:rPr>
                        <w:b/>
                        <w:color w:val="000000"/>
                        <w:sz w:val="23"/>
                      </w:rPr>
                    </w:pPr>
                    <w:hyperlink r:id="rId42">
                      <w:r>
                        <w:rPr>
                          <w:b/>
                          <w:color w:val="FFFFFF"/>
                          <w:sz w:val="23"/>
                          <w:u w:val="single" w:color="0562C1"/>
                        </w:rPr>
                        <w:t>Click</w:t>
                      </w:r>
                      <w:r>
                        <w:rPr>
                          <w:b/>
                          <w:color w:val="FFFFFF"/>
                          <w:spacing w:val="3"/>
                          <w:sz w:val="23"/>
                          <w:u w:val="single" w:color="0562C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3"/>
                          <w:u w:val="single" w:color="0562C1"/>
                        </w:rPr>
                        <w:t>here</w:t>
                      </w:r>
                    </w:hyperlink>
                    <w:r>
                      <w:rPr>
                        <w:b/>
                        <w:color w:val="FFFFFF"/>
                        <w:spacing w:val="4"/>
                        <w:sz w:val="23"/>
                        <w:u w:val="single" w:color="0562C1"/>
                      </w:rPr>
                      <w:t xml:space="preserve"> </w:t>
                    </w:r>
                    <w:hyperlink r:id="rId43">
                      <w:r>
                        <w:rPr>
                          <w:b/>
                          <w:color w:val="FFFFFF"/>
                          <w:sz w:val="23"/>
                          <w:u w:val="single" w:color="0562C1"/>
                        </w:rPr>
                        <w:t>for</w:t>
                      </w:r>
                      <w:r>
                        <w:rPr>
                          <w:b/>
                          <w:color w:val="FFFFFF"/>
                          <w:spacing w:val="3"/>
                          <w:sz w:val="23"/>
                          <w:u w:val="single" w:color="0562C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3"/>
                          <w:u w:val="single" w:color="0562C1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3"/>
                          <w:sz w:val="23"/>
                          <w:u w:val="single" w:color="0562C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3"/>
                          <w:u w:val="single" w:color="0562C1"/>
                        </w:rPr>
                        <w:t>recipe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14:paraId="6297CD98" w14:textId="77777777" w:rsidR="004A525E" w:rsidRDefault="004A525E">
      <w:pPr>
        <w:pStyle w:val="BodyText"/>
        <w:rPr>
          <w:sz w:val="20"/>
        </w:rPr>
      </w:pPr>
    </w:p>
    <w:p w14:paraId="6297CD99" w14:textId="77777777" w:rsidR="004A525E" w:rsidRDefault="006E7DD1">
      <w:pPr>
        <w:pStyle w:val="BodyText"/>
        <w:spacing w:before="6"/>
        <w:rPr>
          <w:sz w:val="19"/>
        </w:rPr>
      </w:pPr>
      <w:r>
        <w:pict w14:anchorId="6297CDCD">
          <v:group id="docshapegroup15" o:spid="_x0000_s1026" style="position:absolute;margin-left:116.6pt;margin-top:12.45pt;width:378.6pt;height:73.3pt;z-index:-15714816;mso-wrap-distance-left:0;mso-wrap-distance-right:0;mso-position-horizontal-relative:page" coordorigin="2332,249" coordsize="7572,1466">
            <v:rect id="docshape16" o:spid="_x0000_s1036" style="position:absolute;left:2331;top:248;width:7572;height:1466" fillcolor="#e7e6e6" stroked="f"/>
            <v:shape id="docshape17" o:spid="_x0000_s1035" style="position:absolute;left:2820;top:737;width:56;height:56" coordorigin="2820,737" coordsize="56,56" path="m2848,737r-19,7l2820,765r9,21l2848,793r19,-7l2876,765r-9,-21l2848,737xe" fillcolor="#002577" stroked="f">
              <v:path arrowok="t"/>
            </v:shape>
            <v:shape id="docshape18" o:spid="_x0000_s1034" style="position:absolute;left:2820;top:737;width:56;height:56" coordorigin="2820,737" coordsize="56,56" path="m2876,765r-9,-21l2848,737r-19,7l2820,765r9,21l2848,793r19,-7l2876,765xe" filled="f" strokecolor="#002577" strokeweight=".19578mm">
              <v:path arrowok="t"/>
            </v:shape>
            <v:shape id="docshape19" o:spid="_x0000_s1033" style="position:absolute;left:2820;top:948;width:56;height:56" coordorigin="2820,948" coordsize="56,56" path="m2848,948r-19,7l2820,976r9,21l2848,1004r19,-7l2876,976r-9,-21l2848,948xe" fillcolor="#002577" stroked="f">
              <v:path arrowok="t"/>
            </v:shape>
            <v:shape id="docshape20" o:spid="_x0000_s1032" style="position:absolute;left:2820;top:948;width:56;height:56" coordorigin="2820,948" coordsize="56,56" path="m2876,976r-9,-21l2848,948r-19,7l2820,976r9,21l2848,1004r19,-7l2876,976xe" filled="f" strokecolor="#002577" strokeweight=".19578mm">
              <v:path arrowok="t"/>
            </v:shape>
            <v:shape id="docshape21" o:spid="_x0000_s1031" style="position:absolute;left:2820;top:1159;width:56;height:56" coordorigin="2820,1159" coordsize="56,56" path="m2848,1159r-19,7l2820,1187r9,21l2848,1215r19,-7l2876,1187r-9,-21l2848,1159xe" fillcolor="#002577" stroked="f">
              <v:path arrowok="t"/>
            </v:shape>
            <v:shape id="docshape22" o:spid="_x0000_s1030" style="position:absolute;left:2820;top:1159;width:56;height:56" coordorigin="2820,1159" coordsize="56,56" path="m2876,1187r-9,-21l2848,1159r-19,7l2820,1187r9,21l2848,1215r19,-7l2876,1187xe" filled="f" strokecolor="#002577" strokeweight=".19578mm">
              <v:path arrowok="t"/>
            </v:shape>
            <v:shape id="docshape23" o:spid="_x0000_s1029" style="position:absolute;left:2820;top:1370;width:56;height:56" coordorigin="2820,1370" coordsize="56,56" path="m2848,1370r-19,7l2820,1398r9,21l2848,1426r19,-7l2876,1398r-9,-21l2848,1370xe" fillcolor="#002577" stroked="f">
              <v:path arrowok="t"/>
            </v:shape>
            <v:shape id="docshape24" o:spid="_x0000_s1028" style="position:absolute;left:2820;top:1370;width:56;height:56" coordorigin="2820,1370" coordsize="56,56" path="m2876,1398r-9,-21l2848,1370r-19,7l2820,1398r9,21l2848,1426r19,-7l2876,1398xe" filled="f" strokecolor="#002577" strokeweight=".19578mm">
              <v:path arrowok="t"/>
            </v:shape>
            <v:shape id="docshape25" o:spid="_x0000_s1027" type="#_x0000_t202" style="position:absolute;left:2331;top:248;width:7572;height:1466" filled="f" stroked="f">
              <v:textbox inset="0,0,0,0">
                <w:txbxContent>
                  <w:p w14:paraId="6297CDE0" w14:textId="77777777" w:rsidR="004A525E" w:rsidRDefault="004A525E">
                    <w:pPr>
                      <w:spacing w:before="5"/>
                      <w:rPr>
                        <w:sz w:val="19"/>
                      </w:rPr>
                    </w:pPr>
                  </w:p>
                  <w:p w14:paraId="6297CDE1" w14:textId="77777777" w:rsidR="004A525E" w:rsidRDefault="006E7DD1">
                    <w:pPr>
                      <w:ind w:left="3380"/>
                      <w:rPr>
                        <w:sz w:val="14"/>
                      </w:rPr>
                    </w:pPr>
                    <w:r>
                      <w:rPr>
                        <w:color w:val="002577"/>
                        <w:w w:val="105"/>
                        <w:sz w:val="14"/>
                      </w:rPr>
                      <w:t>July</w:t>
                    </w:r>
                    <w:r>
                      <w:rPr>
                        <w:color w:val="002577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spacing w:val="-2"/>
                        <w:w w:val="105"/>
                        <w:sz w:val="14"/>
                      </w:rPr>
                      <w:t>Preview</w:t>
                    </w:r>
                  </w:p>
                  <w:p w14:paraId="6297CDE2" w14:textId="77777777" w:rsidR="004A525E" w:rsidRDefault="006E7DD1">
                    <w:pPr>
                      <w:spacing w:before="50"/>
                      <w:ind w:left="666"/>
                      <w:rPr>
                        <w:sz w:val="14"/>
                      </w:rPr>
                    </w:pPr>
                    <w:r>
                      <w:rPr>
                        <w:color w:val="002577"/>
                        <w:sz w:val="14"/>
                      </w:rPr>
                      <w:t>Health</w:t>
                    </w:r>
                    <w:r>
                      <w:rPr>
                        <w:color w:val="002577"/>
                        <w:spacing w:val="16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sz w:val="14"/>
                      </w:rPr>
                      <w:t>Observance:</w:t>
                    </w:r>
                    <w:r>
                      <w:rPr>
                        <w:color w:val="002577"/>
                        <w:spacing w:val="17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sz w:val="14"/>
                      </w:rPr>
                      <w:t>Summer</w:t>
                    </w:r>
                    <w:r>
                      <w:rPr>
                        <w:color w:val="002577"/>
                        <w:spacing w:val="16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spacing w:val="-2"/>
                        <w:sz w:val="14"/>
                      </w:rPr>
                      <w:t>Safety</w:t>
                    </w:r>
                  </w:p>
                  <w:p w14:paraId="6297CDE3" w14:textId="77777777" w:rsidR="004A525E" w:rsidRDefault="006E7DD1">
                    <w:pPr>
                      <w:spacing w:before="50"/>
                      <w:ind w:left="666"/>
                      <w:rPr>
                        <w:sz w:val="14"/>
                      </w:rPr>
                    </w:pPr>
                    <w:r>
                      <w:rPr>
                        <w:color w:val="002577"/>
                        <w:w w:val="105"/>
                        <w:sz w:val="14"/>
                      </w:rPr>
                      <w:t>Health</w:t>
                    </w:r>
                    <w:r>
                      <w:rPr>
                        <w:color w:val="002577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Tip</w:t>
                    </w:r>
                    <w:r>
                      <w:rPr>
                        <w:color w:val="002577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Flier</w:t>
                    </w:r>
                    <w:r>
                      <w:rPr>
                        <w:color w:val="002577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of</w:t>
                    </w:r>
                    <w:r>
                      <w:rPr>
                        <w:color w:val="002577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the</w:t>
                    </w:r>
                    <w:r>
                      <w:rPr>
                        <w:color w:val="002577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Month:</w:t>
                    </w:r>
                    <w:r>
                      <w:rPr>
                        <w:color w:val="002577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Summertime</w:t>
                    </w:r>
                    <w:r>
                      <w:rPr>
                        <w:color w:val="002577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spacing w:val="-2"/>
                        <w:w w:val="105"/>
                        <w:sz w:val="14"/>
                      </w:rPr>
                      <w:t>Health</w:t>
                    </w:r>
                  </w:p>
                  <w:p w14:paraId="6297CDE4" w14:textId="77777777" w:rsidR="004A525E" w:rsidRDefault="006E7DD1">
                    <w:pPr>
                      <w:spacing w:before="50" w:line="314" w:lineRule="auto"/>
                      <w:ind w:left="666" w:right="1922"/>
                      <w:rPr>
                        <w:sz w:val="14"/>
                      </w:rPr>
                    </w:pPr>
                    <w:r>
                      <w:rPr>
                        <w:color w:val="002577"/>
                        <w:w w:val="105"/>
                        <w:sz w:val="14"/>
                      </w:rPr>
                      <w:t>United</w:t>
                    </w:r>
                    <w:r>
                      <w:rPr>
                        <w:color w:val="002577"/>
                        <w:spacing w:val="-1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at</w:t>
                    </w:r>
                    <w:r>
                      <w:rPr>
                        <w:color w:val="002577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Work</w:t>
                    </w:r>
                    <w:r>
                      <w:rPr>
                        <w:color w:val="002577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Presentation</w:t>
                    </w:r>
                    <w:r>
                      <w:rPr>
                        <w:color w:val="002577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of</w:t>
                    </w:r>
                    <w:r>
                      <w:rPr>
                        <w:color w:val="002577"/>
                        <w:spacing w:val="-1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the</w:t>
                    </w:r>
                    <w:r>
                      <w:rPr>
                        <w:color w:val="002577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Month:</w:t>
                    </w:r>
                    <w:r>
                      <w:rPr>
                        <w:color w:val="002577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Hydration</w:t>
                    </w:r>
                    <w:r>
                      <w:rPr>
                        <w:color w:val="002577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and</w:t>
                    </w:r>
                    <w:r>
                      <w:rPr>
                        <w:color w:val="002577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Healthier</w:t>
                    </w:r>
                    <w:r>
                      <w:rPr>
                        <w:color w:val="002577"/>
                        <w:spacing w:val="-1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Beverages Rally Mission of the Month:</w:t>
                    </w:r>
                    <w:r>
                      <w:rPr>
                        <w:color w:val="002577"/>
                        <w:spacing w:val="4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002577"/>
                        <w:w w:val="105"/>
                        <w:sz w:val="14"/>
                      </w:rPr>
                      <w:t>Track your fluids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297CD9A" w14:textId="77777777" w:rsidR="004A525E" w:rsidRDefault="004A525E">
      <w:pPr>
        <w:pStyle w:val="BodyText"/>
        <w:rPr>
          <w:sz w:val="20"/>
        </w:rPr>
      </w:pPr>
    </w:p>
    <w:p w14:paraId="6297CD9B" w14:textId="77777777" w:rsidR="004A525E" w:rsidRDefault="004A525E">
      <w:pPr>
        <w:pStyle w:val="BodyText"/>
        <w:rPr>
          <w:sz w:val="20"/>
        </w:rPr>
      </w:pPr>
    </w:p>
    <w:p w14:paraId="6297CD9C" w14:textId="77777777" w:rsidR="004A525E" w:rsidRDefault="004A525E">
      <w:pPr>
        <w:pStyle w:val="BodyText"/>
        <w:spacing w:before="10"/>
        <w:rPr>
          <w:sz w:val="19"/>
        </w:rPr>
      </w:pPr>
    </w:p>
    <w:p w14:paraId="6297CD9D" w14:textId="77777777" w:rsidR="004A525E" w:rsidRDefault="006E7DD1">
      <w:pPr>
        <w:spacing w:before="98" w:line="271" w:lineRule="auto"/>
        <w:ind w:left="4868" w:right="2117"/>
        <w:rPr>
          <w:sz w:val="12"/>
        </w:rPr>
      </w:pPr>
      <w:r>
        <w:rPr>
          <w:noProof/>
        </w:rPr>
        <w:drawing>
          <wp:anchor distT="0" distB="0" distL="0" distR="0" simplePos="0" relativeHeight="15742976" behindDoc="0" locked="0" layoutInCell="1" allowOverlap="1" wp14:anchorId="6297CDCE" wp14:editId="6297CDCF">
            <wp:simplePos x="0" y="0"/>
            <wp:positionH relativeFrom="page">
              <wp:posOffset>2509876</wp:posOffset>
            </wp:positionH>
            <wp:positionV relativeFrom="paragraph">
              <wp:posOffset>154893</wp:posOffset>
            </wp:positionV>
            <wp:extent cx="902385" cy="317233"/>
            <wp:effectExtent l="0" t="0" r="0" b="0"/>
            <wp:wrapNone/>
            <wp:docPr id="3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4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385" cy="317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26262"/>
          <w:sz w:val="12"/>
        </w:rPr>
        <w:t>Insurance coverage provided by or through</w:t>
      </w:r>
      <w:r>
        <w:rPr>
          <w:color w:val="626262"/>
          <w:spacing w:val="40"/>
          <w:sz w:val="12"/>
        </w:rPr>
        <w:t xml:space="preserve"> </w:t>
      </w:r>
      <w:r>
        <w:rPr>
          <w:color w:val="626262"/>
          <w:sz w:val="12"/>
        </w:rPr>
        <w:t>UnitedHealthcare Insurance Company or its affiliates.</w:t>
      </w:r>
      <w:r>
        <w:rPr>
          <w:color w:val="626262"/>
          <w:spacing w:val="40"/>
          <w:sz w:val="12"/>
        </w:rPr>
        <w:t xml:space="preserve"> </w:t>
      </w:r>
      <w:r>
        <w:rPr>
          <w:color w:val="626262"/>
          <w:sz w:val="12"/>
        </w:rPr>
        <w:t>Administrative services provided by United</w:t>
      </w:r>
      <w:r>
        <w:rPr>
          <w:color w:val="626262"/>
          <w:spacing w:val="40"/>
          <w:sz w:val="12"/>
        </w:rPr>
        <w:t xml:space="preserve"> </w:t>
      </w:r>
      <w:r>
        <w:rPr>
          <w:color w:val="626262"/>
          <w:sz w:val="12"/>
        </w:rPr>
        <w:t xml:space="preserve">HealthCare Services, </w:t>
      </w:r>
      <w:proofErr w:type="gramStart"/>
      <w:r>
        <w:rPr>
          <w:color w:val="626262"/>
          <w:sz w:val="12"/>
        </w:rPr>
        <w:t>Inc.</w:t>
      </w:r>
      <w:proofErr w:type="gramEnd"/>
      <w:r>
        <w:rPr>
          <w:color w:val="626262"/>
          <w:sz w:val="12"/>
        </w:rPr>
        <w:t xml:space="preserve"> or their affiliates. Health</w:t>
      </w:r>
      <w:r>
        <w:rPr>
          <w:color w:val="626262"/>
          <w:spacing w:val="40"/>
          <w:sz w:val="12"/>
        </w:rPr>
        <w:t xml:space="preserve"> </w:t>
      </w:r>
      <w:r>
        <w:rPr>
          <w:color w:val="626262"/>
          <w:sz w:val="12"/>
        </w:rPr>
        <w:t>Plan coverage provided by or through</w:t>
      </w:r>
      <w:r>
        <w:rPr>
          <w:color w:val="626262"/>
          <w:spacing w:val="40"/>
          <w:sz w:val="12"/>
        </w:rPr>
        <w:t xml:space="preserve"> </w:t>
      </w:r>
      <w:r>
        <w:rPr>
          <w:color w:val="626262"/>
          <w:sz w:val="12"/>
        </w:rPr>
        <w:t>UnitedHealthcare of AZ/NM, Inc.</w:t>
      </w:r>
    </w:p>
    <w:sectPr w:rsidR="004A525E">
      <w:pgSz w:w="12240" w:h="15840"/>
      <w:pgMar w:top="520" w:right="112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812A1"/>
    <w:multiLevelType w:val="hybridMultilevel"/>
    <w:tmpl w:val="DECA7970"/>
    <w:lvl w:ilvl="0" w:tplc="5156D352">
      <w:numFmt w:val="bullet"/>
      <w:lvlText w:val=""/>
      <w:lvlJc w:val="left"/>
      <w:pPr>
        <w:ind w:left="638" w:hanging="257"/>
      </w:pPr>
      <w:rPr>
        <w:rFonts w:ascii="Symbol" w:eastAsia="Symbol" w:hAnsi="Symbol" w:cs="Symbol" w:hint="default"/>
        <w:b w:val="0"/>
        <w:bCs w:val="0"/>
        <w:i w:val="0"/>
        <w:iCs w:val="0"/>
        <w:color w:val="002577"/>
        <w:w w:val="104"/>
        <w:sz w:val="17"/>
        <w:szCs w:val="17"/>
        <w:lang w:val="en-US" w:eastAsia="en-US" w:bidi="ar-SA"/>
      </w:rPr>
    </w:lvl>
    <w:lvl w:ilvl="1" w:tplc="78749D44">
      <w:numFmt w:val="bullet"/>
      <w:lvlText w:val="•"/>
      <w:lvlJc w:val="left"/>
      <w:pPr>
        <w:ind w:left="1562" w:hanging="257"/>
      </w:pPr>
      <w:rPr>
        <w:rFonts w:hint="default"/>
        <w:lang w:val="en-US" w:eastAsia="en-US" w:bidi="ar-SA"/>
      </w:rPr>
    </w:lvl>
    <w:lvl w:ilvl="2" w:tplc="AACE5534">
      <w:numFmt w:val="bullet"/>
      <w:lvlText w:val="•"/>
      <w:lvlJc w:val="left"/>
      <w:pPr>
        <w:ind w:left="2484" w:hanging="257"/>
      </w:pPr>
      <w:rPr>
        <w:rFonts w:hint="default"/>
        <w:lang w:val="en-US" w:eastAsia="en-US" w:bidi="ar-SA"/>
      </w:rPr>
    </w:lvl>
    <w:lvl w:ilvl="3" w:tplc="1FCEA954">
      <w:numFmt w:val="bullet"/>
      <w:lvlText w:val="•"/>
      <w:lvlJc w:val="left"/>
      <w:pPr>
        <w:ind w:left="3406" w:hanging="257"/>
      </w:pPr>
      <w:rPr>
        <w:rFonts w:hint="default"/>
        <w:lang w:val="en-US" w:eastAsia="en-US" w:bidi="ar-SA"/>
      </w:rPr>
    </w:lvl>
    <w:lvl w:ilvl="4" w:tplc="8E34F5CA">
      <w:numFmt w:val="bullet"/>
      <w:lvlText w:val="•"/>
      <w:lvlJc w:val="left"/>
      <w:pPr>
        <w:ind w:left="4328" w:hanging="257"/>
      </w:pPr>
      <w:rPr>
        <w:rFonts w:hint="default"/>
        <w:lang w:val="en-US" w:eastAsia="en-US" w:bidi="ar-SA"/>
      </w:rPr>
    </w:lvl>
    <w:lvl w:ilvl="5" w:tplc="12D4C884">
      <w:numFmt w:val="bullet"/>
      <w:lvlText w:val="•"/>
      <w:lvlJc w:val="left"/>
      <w:pPr>
        <w:ind w:left="5250" w:hanging="257"/>
      </w:pPr>
      <w:rPr>
        <w:rFonts w:hint="default"/>
        <w:lang w:val="en-US" w:eastAsia="en-US" w:bidi="ar-SA"/>
      </w:rPr>
    </w:lvl>
    <w:lvl w:ilvl="6" w:tplc="F6129EF4">
      <w:numFmt w:val="bullet"/>
      <w:lvlText w:val="•"/>
      <w:lvlJc w:val="left"/>
      <w:pPr>
        <w:ind w:left="6172" w:hanging="257"/>
      </w:pPr>
      <w:rPr>
        <w:rFonts w:hint="default"/>
        <w:lang w:val="en-US" w:eastAsia="en-US" w:bidi="ar-SA"/>
      </w:rPr>
    </w:lvl>
    <w:lvl w:ilvl="7" w:tplc="81AC3D6E">
      <w:numFmt w:val="bullet"/>
      <w:lvlText w:val="•"/>
      <w:lvlJc w:val="left"/>
      <w:pPr>
        <w:ind w:left="7094" w:hanging="257"/>
      </w:pPr>
      <w:rPr>
        <w:rFonts w:hint="default"/>
        <w:lang w:val="en-US" w:eastAsia="en-US" w:bidi="ar-SA"/>
      </w:rPr>
    </w:lvl>
    <w:lvl w:ilvl="8" w:tplc="1A1AA85C">
      <w:numFmt w:val="bullet"/>
      <w:lvlText w:val="•"/>
      <w:lvlJc w:val="left"/>
      <w:pPr>
        <w:ind w:left="8016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660D404B"/>
    <w:multiLevelType w:val="hybridMultilevel"/>
    <w:tmpl w:val="9DD6C016"/>
    <w:lvl w:ilvl="0" w:tplc="A35A5190">
      <w:numFmt w:val="bullet"/>
      <w:lvlText w:val=""/>
      <w:lvlJc w:val="left"/>
      <w:pPr>
        <w:ind w:left="7200" w:hanging="257"/>
      </w:pPr>
      <w:rPr>
        <w:rFonts w:ascii="Symbol" w:eastAsia="Symbol" w:hAnsi="Symbol" w:cs="Symbol" w:hint="default"/>
        <w:b w:val="0"/>
        <w:bCs w:val="0"/>
        <w:i w:val="0"/>
        <w:iCs w:val="0"/>
        <w:color w:val="002577"/>
        <w:w w:val="104"/>
        <w:sz w:val="17"/>
        <w:szCs w:val="17"/>
        <w:lang w:val="en-US" w:eastAsia="en-US" w:bidi="ar-SA"/>
      </w:rPr>
    </w:lvl>
    <w:lvl w:ilvl="1" w:tplc="799CB82E">
      <w:numFmt w:val="bullet"/>
      <w:lvlText w:val="•"/>
      <w:lvlJc w:val="left"/>
      <w:pPr>
        <w:ind w:left="7466" w:hanging="257"/>
      </w:pPr>
      <w:rPr>
        <w:rFonts w:hint="default"/>
        <w:lang w:val="en-US" w:eastAsia="en-US" w:bidi="ar-SA"/>
      </w:rPr>
    </w:lvl>
    <w:lvl w:ilvl="2" w:tplc="664E5AA6">
      <w:numFmt w:val="bullet"/>
      <w:lvlText w:val="•"/>
      <w:lvlJc w:val="left"/>
      <w:pPr>
        <w:ind w:left="7732" w:hanging="257"/>
      </w:pPr>
      <w:rPr>
        <w:rFonts w:hint="default"/>
        <w:lang w:val="en-US" w:eastAsia="en-US" w:bidi="ar-SA"/>
      </w:rPr>
    </w:lvl>
    <w:lvl w:ilvl="3" w:tplc="0F5A47F2">
      <w:numFmt w:val="bullet"/>
      <w:lvlText w:val="•"/>
      <w:lvlJc w:val="left"/>
      <w:pPr>
        <w:ind w:left="7998" w:hanging="257"/>
      </w:pPr>
      <w:rPr>
        <w:rFonts w:hint="default"/>
        <w:lang w:val="en-US" w:eastAsia="en-US" w:bidi="ar-SA"/>
      </w:rPr>
    </w:lvl>
    <w:lvl w:ilvl="4" w:tplc="84C6343C">
      <w:numFmt w:val="bullet"/>
      <w:lvlText w:val="•"/>
      <w:lvlJc w:val="left"/>
      <w:pPr>
        <w:ind w:left="8264" w:hanging="257"/>
      </w:pPr>
      <w:rPr>
        <w:rFonts w:hint="default"/>
        <w:lang w:val="en-US" w:eastAsia="en-US" w:bidi="ar-SA"/>
      </w:rPr>
    </w:lvl>
    <w:lvl w:ilvl="5" w:tplc="6FCE9E50">
      <w:numFmt w:val="bullet"/>
      <w:lvlText w:val="•"/>
      <w:lvlJc w:val="left"/>
      <w:pPr>
        <w:ind w:left="8530" w:hanging="257"/>
      </w:pPr>
      <w:rPr>
        <w:rFonts w:hint="default"/>
        <w:lang w:val="en-US" w:eastAsia="en-US" w:bidi="ar-SA"/>
      </w:rPr>
    </w:lvl>
    <w:lvl w:ilvl="6" w:tplc="D1F4162A">
      <w:numFmt w:val="bullet"/>
      <w:lvlText w:val="•"/>
      <w:lvlJc w:val="left"/>
      <w:pPr>
        <w:ind w:left="8796" w:hanging="257"/>
      </w:pPr>
      <w:rPr>
        <w:rFonts w:hint="default"/>
        <w:lang w:val="en-US" w:eastAsia="en-US" w:bidi="ar-SA"/>
      </w:rPr>
    </w:lvl>
    <w:lvl w:ilvl="7" w:tplc="8A02EA94">
      <w:numFmt w:val="bullet"/>
      <w:lvlText w:val="•"/>
      <w:lvlJc w:val="left"/>
      <w:pPr>
        <w:ind w:left="9062" w:hanging="257"/>
      </w:pPr>
      <w:rPr>
        <w:rFonts w:hint="default"/>
        <w:lang w:val="en-US" w:eastAsia="en-US" w:bidi="ar-SA"/>
      </w:rPr>
    </w:lvl>
    <w:lvl w:ilvl="8" w:tplc="C6B0DA3C">
      <w:numFmt w:val="bullet"/>
      <w:lvlText w:val="•"/>
      <w:lvlJc w:val="left"/>
      <w:pPr>
        <w:ind w:left="9328" w:hanging="257"/>
      </w:pPr>
      <w:rPr>
        <w:rFonts w:hint="default"/>
        <w:lang w:val="en-US" w:eastAsia="en-US" w:bidi="ar-SA"/>
      </w:rPr>
    </w:lvl>
  </w:abstractNum>
  <w:abstractNum w:abstractNumId="2" w15:restartNumberingAfterBreak="0">
    <w:nsid w:val="74901A9B"/>
    <w:multiLevelType w:val="hybridMultilevel"/>
    <w:tmpl w:val="DEFCEACC"/>
    <w:lvl w:ilvl="0" w:tplc="1A7C9048">
      <w:numFmt w:val="bullet"/>
      <w:lvlText w:val=""/>
      <w:lvlJc w:val="left"/>
      <w:pPr>
        <w:ind w:left="1294" w:hanging="257"/>
      </w:pPr>
      <w:rPr>
        <w:rFonts w:ascii="Symbol" w:eastAsia="Symbol" w:hAnsi="Symbol" w:cs="Symbol" w:hint="default"/>
        <w:b w:val="0"/>
        <w:bCs w:val="0"/>
        <w:i w:val="0"/>
        <w:iCs w:val="0"/>
        <w:color w:val="002577"/>
        <w:w w:val="104"/>
        <w:sz w:val="17"/>
        <w:szCs w:val="17"/>
        <w:lang w:val="en-US" w:eastAsia="en-US" w:bidi="ar-SA"/>
      </w:rPr>
    </w:lvl>
    <w:lvl w:ilvl="1" w:tplc="8170371A">
      <w:start w:val="1"/>
      <w:numFmt w:val="decimal"/>
      <w:lvlText w:val="%2."/>
      <w:lvlJc w:val="left"/>
      <w:pPr>
        <w:ind w:left="1571" w:hanging="27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2577"/>
        <w:spacing w:val="-1"/>
        <w:w w:val="104"/>
        <w:sz w:val="17"/>
        <w:szCs w:val="17"/>
        <w:lang w:val="en-US" w:eastAsia="en-US" w:bidi="ar-SA"/>
      </w:rPr>
    </w:lvl>
    <w:lvl w:ilvl="2" w:tplc="66927BC8">
      <w:numFmt w:val="bullet"/>
      <w:lvlText w:val="•"/>
      <w:lvlJc w:val="left"/>
      <w:pPr>
        <w:ind w:left="2500" w:hanging="274"/>
      </w:pPr>
      <w:rPr>
        <w:rFonts w:hint="default"/>
        <w:lang w:val="en-US" w:eastAsia="en-US" w:bidi="ar-SA"/>
      </w:rPr>
    </w:lvl>
    <w:lvl w:ilvl="3" w:tplc="1110FC5A">
      <w:numFmt w:val="bullet"/>
      <w:lvlText w:val="•"/>
      <w:lvlJc w:val="left"/>
      <w:pPr>
        <w:ind w:left="3420" w:hanging="274"/>
      </w:pPr>
      <w:rPr>
        <w:rFonts w:hint="default"/>
        <w:lang w:val="en-US" w:eastAsia="en-US" w:bidi="ar-SA"/>
      </w:rPr>
    </w:lvl>
    <w:lvl w:ilvl="4" w:tplc="D5E09C64">
      <w:numFmt w:val="bullet"/>
      <w:lvlText w:val="•"/>
      <w:lvlJc w:val="left"/>
      <w:pPr>
        <w:ind w:left="4340" w:hanging="274"/>
      </w:pPr>
      <w:rPr>
        <w:rFonts w:hint="default"/>
        <w:lang w:val="en-US" w:eastAsia="en-US" w:bidi="ar-SA"/>
      </w:rPr>
    </w:lvl>
    <w:lvl w:ilvl="5" w:tplc="57DADF30">
      <w:numFmt w:val="bullet"/>
      <w:lvlText w:val="•"/>
      <w:lvlJc w:val="left"/>
      <w:pPr>
        <w:ind w:left="5260" w:hanging="274"/>
      </w:pPr>
      <w:rPr>
        <w:rFonts w:hint="default"/>
        <w:lang w:val="en-US" w:eastAsia="en-US" w:bidi="ar-SA"/>
      </w:rPr>
    </w:lvl>
    <w:lvl w:ilvl="6" w:tplc="DB3AED64">
      <w:numFmt w:val="bullet"/>
      <w:lvlText w:val="•"/>
      <w:lvlJc w:val="left"/>
      <w:pPr>
        <w:ind w:left="6180" w:hanging="274"/>
      </w:pPr>
      <w:rPr>
        <w:rFonts w:hint="default"/>
        <w:lang w:val="en-US" w:eastAsia="en-US" w:bidi="ar-SA"/>
      </w:rPr>
    </w:lvl>
    <w:lvl w:ilvl="7" w:tplc="B8BA4AF2">
      <w:numFmt w:val="bullet"/>
      <w:lvlText w:val="•"/>
      <w:lvlJc w:val="left"/>
      <w:pPr>
        <w:ind w:left="7100" w:hanging="274"/>
      </w:pPr>
      <w:rPr>
        <w:rFonts w:hint="default"/>
        <w:lang w:val="en-US" w:eastAsia="en-US" w:bidi="ar-SA"/>
      </w:rPr>
    </w:lvl>
    <w:lvl w:ilvl="8" w:tplc="AFAA81FE">
      <w:numFmt w:val="bullet"/>
      <w:lvlText w:val="•"/>
      <w:lvlJc w:val="left"/>
      <w:pPr>
        <w:ind w:left="8020" w:hanging="274"/>
      </w:pPr>
      <w:rPr>
        <w:rFonts w:hint="default"/>
        <w:lang w:val="en-US" w:eastAsia="en-US" w:bidi="ar-SA"/>
      </w:rPr>
    </w:lvl>
  </w:abstractNum>
  <w:num w:numId="1" w16cid:durableId="142085863">
    <w:abstractNumId w:val="2"/>
  </w:num>
  <w:num w:numId="2" w16cid:durableId="448403592">
    <w:abstractNumId w:val="0"/>
  </w:num>
  <w:num w:numId="3" w16cid:durableId="981815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A525E"/>
    <w:rsid w:val="002C69F2"/>
    <w:rsid w:val="004A525E"/>
    <w:rsid w:val="006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."/>
  <w:listSeparator w:val=","/>
  <w14:docId w14:val="6297CC9F"/>
  <w15:docId w15:val="{4AE83D27-29F9-440A-8CF4-67B4703F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01"/>
      <w:ind w:left="130" w:right="126"/>
      <w:outlineLvl w:val="0"/>
    </w:pPr>
    <w:rPr>
      <w:rFonts w:ascii="Georgia" w:eastAsia="Georgia" w:hAnsi="Georgia" w:cs="Georgia"/>
      <w:b/>
      <w:bCs/>
      <w:sz w:val="41"/>
      <w:szCs w:val="41"/>
    </w:rPr>
  </w:style>
  <w:style w:type="paragraph" w:styleId="Heading2">
    <w:name w:val="heading 2"/>
    <w:basedOn w:val="Normal"/>
    <w:uiPriority w:val="9"/>
    <w:unhideWhenUsed/>
    <w:qFormat/>
    <w:pPr>
      <w:spacing w:before="35"/>
      <w:ind w:left="1065" w:right="1123"/>
      <w:jc w:val="center"/>
      <w:outlineLvl w:val="1"/>
    </w:pPr>
    <w:rPr>
      <w:rFonts w:ascii="Georgia" w:eastAsia="Georgia" w:hAnsi="Georgia" w:cs="Georgia"/>
      <w:b/>
      <w:bCs/>
      <w:sz w:val="35"/>
      <w:szCs w:val="35"/>
    </w:rPr>
  </w:style>
  <w:style w:type="paragraph" w:styleId="Heading3">
    <w:name w:val="heading 3"/>
    <w:basedOn w:val="Normal"/>
    <w:uiPriority w:val="9"/>
    <w:unhideWhenUsed/>
    <w:qFormat/>
    <w:pPr>
      <w:spacing w:before="150"/>
      <w:ind w:left="105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9"/>
    <w:unhideWhenUsed/>
    <w:qFormat/>
    <w:pPr>
      <w:ind w:left="771"/>
      <w:outlineLvl w:val="3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36"/>
      <w:ind w:left="1240" w:right="388"/>
      <w:jc w:val="center"/>
    </w:pPr>
    <w:rPr>
      <w:rFonts w:ascii="Georgia" w:eastAsia="Georgia" w:hAnsi="Georgia" w:cs="Georgia"/>
      <w:b/>
      <w:bCs/>
      <w:sz w:val="71"/>
      <w:szCs w:val="71"/>
    </w:rPr>
  </w:style>
  <w:style w:type="paragraph" w:styleId="ListParagraph">
    <w:name w:val="List Paragraph"/>
    <w:basedOn w:val="Normal"/>
    <w:uiPriority w:val="1"/>
    <w:qFormat/>
    <w:pPr>
      <w:ind w:left="1294" w:hanging="25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hc.com/health-and-wellness/health-topics/mens-health/heart-disease" TargetMode="External"/><Relationship Id="rId13" Type="http://schemas.openxmlformats.org/officeDocument/2006/relationships/hyperlink" Target="https://www.uhc.com/health-and-wellness/health-topics/cancer/prostate-cancer" TargetMode="External"/><Relationship Id="rId18" Type="http://schemas.openxmlformats.org/officeDocument/2006/relationships/image" Target="media/image4.png"/><Relationship Id="rId26" Type="http://schemas.openxmlformats.org/officeDocument/2006/relationships/hyperlink" Target="https://ehs.unc.edu/workplace-safety/ergonomics/" TargetMode="External"/><Relationship Id="rId39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yperlink" Target="https://www.brainshark.com/1/player/uhc?pi=zH2zgS8kBzd4rBz0&amp;r3f1=ecd6a8fbf7faa2b0e0aac9aba1f2e1fbb1acb2d3f3eaeaf9f4f0b6b8ccf3eaeaf9f4f0b6b8ccf1fde2faf7eabdbedbafa0e4e6f5f2bab3d7bfeef3e0f7f1e2afdbba9be5aca3bcabbab6e38debb5a5b7e3acf7ec89edbcbcbaa0bdb4f89cf8b8a5baa9a0fcf8&amp;fb=0" TargetMode="External"/><Relationship Id="rId34" Type="http://schemas.openxmlformats.org/officeDocument/2006/relationships/image" Target="media/image10.jpeg"/><Relationship Id="rId42" Type="http://schemas.openxmlformats.org/officeDocument/2006/relationships/hyperlink" Target="https://www.skinnytaste.com/creamy-cucumber-salad/" TargetMode="External"/><Relationship Id="rId7" Type="http://schemas.openxmlformats.org/officeDocument/2006/relationships/image" Target="media/image3.jpeg"/><Relationship Id="rId12" Type="http://schemas.openxmlformats.org/officeDocument/2006/relationships/hyperlink" Target="https://www.uhc.com/health-and-wellness/health-topics/cancer/testicular-cancer" TargetMode="External"/><Relationship Id="rId17" Type="http://schemas.openxmlformats.org/officeDocument/2006/relationships/hyperlink" Target="https://www.uhc.com/health-and-wellness/health-topics/mens-health/preventive-care" TargetMode="External"/><Relationship Id="rId25" Type="http://schemas.openxmlformats.org/officeDocument/2006/relationships/image" Target="media/image7.jpeg"/><Relationship Id="rId33" Type="http://schemas.openxmlformats.org/officeDocument/2006/relationships/hyperlink" Target="https://www.americashealthrankings.org/explore/measures/cshcn" TargetMode="External"/><Relationship Id="rId38" Type="http://schemas.openxmlformats.org/officeDocument/2006/relationships/hyperlink" Target="https://www.alz.org/alzheimers-dementia/what-is-alzheimers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uhc.com/health-and-wellness/health-topics/back-care" TargetMode="External"/><Relationship Id="rId20" Type="http://schemas.openxmlformats.org/officeDocument/2006/relationships/hyperlink" Target="https://www.brainshark.com/1/player/uhc?pi=zH2zgS8kBzd4rBz0&amp;r3f1=ecd6a8fbf7faa2b0e0aac9aba1f2e1fbb1acb2d3f3eaeaf9f4f0b6b8ccf3eaeaf9f4f0b6b8ccf1fde2faf7eabdbedbafa0e4e6f5f2bab3d7bfeef3e0f7f1e2afdbba9be5aca3bcabbab6e38debb5a5b7e3acf7ec89edbcbcbaa0bdb4f89cf8b8a5baa9a0fcf8&amp;fb=0" TargetMode="External"/><Relationship Id="rId29" Type="http://schemas.openxmlformats.org/officeDocument/2006/relationships/hyperlink" Target="https://www.uhc.com/content/dam/uhcdotcom/en/HealthAndWellness/PDF/Ergonomics-and-You.pdf" TargetMode="External"/><Relationship Id="rId41" Type="http://schemas.openxmlformats.org/officeDocument/2006/relationships/hyperlink" Target="https://www.skinnytaste.com/creamy-cucumber-salad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uhc.com/health-and-wellness/health-topics/cancer/testicular-cancer" TargetMode="External"/><Relationship Id="rId24" Type="http://schemas.openxmlformats.org/officeDocument/2006/relationships/hyperlink" Target="https://www.uhc.com/content/dam/uhcdotcom/en/HealthAndWellness/PDF/Ergonomics-and-You.pdf" TargetMode="External"/><Relationship Id="rId32" Type="http://schemas.openxmlformats.org/officeDocument/2006/relationships/hyperlink" Target="https://www.americashealthrankings.org/explore/measures/cshcn" TargetMode="External"/><Relationship Id="rId37" Type="http://schemas.openxmlformats.org/officeDocument/2006/relationships/hyperlink" Target="https://www.alz.org/alzheimers-dementia/what-is-alzheimers" TargetMode="External"/><Relationship Id="rId40" Type="http://schemas.openxmlformats.org/officeDocument/2006/relationships/image" Target="media/image13.jpeg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www.uhc.com/health-and-wellness/health-topics/back-care" TargetMode="External"/><Relationship Id="rId23" Type="http://schemas.openxmlformats.org/officeDocument/2006/relationships/image" Target="media/image6.jpeg"/><Relationship Id="rId28" Type="http://schemas.openxmlformats.org/officeDocument/2006/relationships/hyperlink" Target="https://www.spine.org/KnowYourBack/Prevention/Lifestyle-Choices/10-Tips-for-a-Healthy-Back" TargetMode="External"/><Relationship Id="rId36" Type="http://schemas.openxmlformats.org/officeDocument/2006/relationships/hyperlink" Target="http://www.alz.org/alzheimers-dementia/what-is-alzheimers" TargetMode="External"/><Relationship Id="rId10" Type="http://schemas.openxmlformats.org/officeDocument/2006/relationships/hyperlink" Target="https://www.uhc.com/health-and-wellness/health-topics/mens-health/preventive-care" TargetMode="External"/><Relationship Id="rId19" Type="http://schemas.openxmlformats.org/officeDocument/2006/relationships/image" Target="media/image5.jpeg"/><Relationship Id="rId31" Type="http://schemas.openxmlformats.org/officeDocument/2006/relationships/image" Target="media/image9.jpeg"/><Relationship Id="rId44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hyperlink" Target="https://www.uhc.com/health-and-wellness/health-topics/mens-health/preventive-care" TargetMode="External"/><Relationship Id="rId14" Type="http://schemas.openxmlformats.org/officeDocument/2006/relationships/hyperlink" Target="https://www.uhc.com/health-and-wellness/health-topics/cancer/prostate-cancer" TargetMode="External"/><Relationship Id="rId22" Type="http://schemas.openxmlformats.org/officeDocument/2006/relationships/hyperlink" Target="https://www.uhc.com/content/dam/uhcdotcom/en/HealthAndWellness/PDF/Ergonomics-and-You.pdf" TargetMode="External"/><Relationship Id="rId27" Type="http://schemas.openxmlformats.org/officeDocument/2006/relationships/hyperlink" Target="https://www.spine.org/KnowYourBack/Prevention/Lifestyle-Choices/10-Tips-for-a-Healthy-Back" TargetMode="External"/><Relationship Id="rId30" Type="http://schemas.openxmlformats.org/officeDocument/2006/relationships/image" Target="media/image8.png"/><Relationship Id="rId35" Type="http://schemas.openxmlformats.org/officeDocument/2006/relationships/image" Target="media/image11.png"/><Relationship Id="rId43" Type="http://schemas.openxmlformats.org/officeDocument/2006/relationships/hyperlink" Target="https://www.skinnytaste.com/creamy-cucumber-sala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1557</Words>
  <Characters>8875</Characters>
  <Application>Microsoft Office Word</Application>
  <DocSecurity>0</DocSecurity>
  <Lines>73</Lines>
  <Paragraphs>20</Paragraphs>
  <ScaleCrop>false</ScaleCrop>
  <Company/>
  <LinksUpToDate>false</LinksUpToDate>
  <CharactersWithSpaces>10412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file:///C/Users/ahaberm/OneDrive%20-%20UHG/Homedir/WELLNESS/MONTHLY%20COMMUNICATIONS/June%202023%20UHC%20Monthly%20Wellness%20Communication.htm</dc:title>
  <cp:lastModifiedBy>Habermann, Andrew J</cp:lastModifiedBy>
  <cp:revision>2</cp:revision>
  <dcterms:created xsi:type="dcterms:W3CDTF">2023-05-30T20:09:00Z</dcterms:created>
  <dcterms:modified xsi:type="dcterms:W3CDTF">2023-05-30T20:09:00Z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2023-05-30T00:00:00Z</vt:filetime>
  </property>
  <property fmtid="{D5CDD505-2E9C-101B-9397-08002B2CF9AE}" pid="3" name="Creator">
    <vt:lpwstr>Adobe Acrobat 23.0</vt:lpwstr>
  </property>
  <property fmtid="{D5CDD505-2E9C-101B-9397-08002B2CF9AE}" pid="4" name="LastSaved">
    <vt:filetime>2023-05-30T00:00:00Z</vt:filetime>
  </property>
  <property fmtid="{D5CDD505-2E9C-101B-9397-08002B2CF9AE}" pid="5" name="Producer">
    <vt:lpwstr>Acrobat Web Capture 15.0</vt:lpwstr>
  </property>
  <property fmtid="{D5CDD505-2E9C-101B-9397-08002B2CF9AE}" pid="6" name="MSIP_Label_320f21ee-9bdc-4991-8abe-58f53448e302_Enabled">
    <vt:lpwstr>true</vt:lpwstr>
  </property>
  <property fmtid="{D5CDD505-2E9C-101B-9397-08002B2CF9AE}" pid="7" name="MSIP_Label_320f21ee-9bdc-4991-8abe-58f53448e302_SetDate">
    <vt:lpwstr>2023-05-30T20:08:35Z</vt:lpwstr>
  </property>
  <property fmtid="{D5CDD505-2E9C-101B-9397-08002B2CF9AE}" pid="8" name="MSIP_Label_320f21ee-9bdc-4991-8abe-58f53448e302_Method">
    <vt:lpwstr>Privileged</vt:lpwstr>
  </property>
  <property fmtid="{D5CDD505-2E9C-101B-9397-08002B2CF9AE}" pid="9" name="MSIP_Label_320f21ee-9bdc-4991-8abe-58f53448e302_Name">
    <vt:lpwstr>External Label</vt:lpwstr>
  </property>
  <property fmtid="{D5CDD505-2E9C-101B-9397-08002B2CF9AE}" pid="10" name="MSIP_Label_320f21ee-9bdc-4991-8abe-58f53448e302_SiteId">
    <vt:lpwstr>db05faca-c82a-4b9d-b9c5-0f64b6755421</vt:lpwstr>
  </property>
  <property fmtid="{D5CDD505-2E9C-101B-9397-08002B2CF9AE}" pid="11" name="MSIP_Label_320f21ee-9bdc-4991-8abe-58f53448e302_ActionId">
    <vt:lpwstr>59fca209-c15c-483a-9488-6e6da9252369</vt:lpwstr>
  </property>
  <property fmtid="{D5CDD505-2E9C-101B-9397-08002B2CF9AE}" pid="12" name="MSIP_Label_320f21ee-9bdc-4991-8abe-58f53448e302_ContentBits">
    <vt:lpwstr>0</vt:lpwstr>
  </property>
</Properties>
</file>