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3A6B5" w14:textId="77777777" w:rsidR="009F4214" w:rsidRPr="00AB2CCC" w:rsidRDefault="009F4214" w:rsidP="00AB2CCC">
      <w:pPr>
        <w:jc w:val="center"/>
        <w:rPr>
          <w:rFonts w:ascii="Times New Roman" w:hAnsi="Times New Roman" w:cs="Times New Roman"/>
          <w:b/>
          <w:bCs/>
          <w:szCs w:val="24"/>
        </w:rPr>
      </w:pPr>
    </w:p>
    <w:p w14:paraId="508DBE6B" w14:textId="77777777" w:rsidR="007677E1" w:rsidRDefault="007677E1" w:rsidP="00AB2CCC">
      <w:pPr>
        <w:jc w:val="center"/>
        <w:rPr>
          <w:rFonts w:ascii="Times New Roman" w:hAnsi="Times New Roman" w:cs="Times New Roman"/>
          <w:b/>
          <w:bCs/>
          <w:szCs w:val="24"/>
        </w:rPr>
      </w:pPr>
    </w:p>
    <w:p w14:paraId="03CF2AF9" w14:textId="0903916A" w:rsidR="0085480E" w:rsidRPr="00AB2CCC" w:rsidRDefault="005D5C32" w:rsidP="00AB2CCC">
      <w:pPr>
        <w:jc w:val="center"/>
        <w:rPr>
          <w:rFonts w:ascii="Times New Roman" w:hAnsi="Times New Roman" w:cs="Times New Roman"/>
          <w:b/>
          <w:bCs/>
          <w:szCs w:val="24"/>
        </w:rPr>
      </w:pPr>
      <w:r>
        <w:rPr>
          <w:rFonts w:ascii="Times New Roman" w:hAnsi="Times New Roman" w:cs="Times New Roman"/>
          <w:b/>
          <w:bCs/>
          <w:szCs w:val="24"/>
        </w:rPr>
        <w:t>January</w:t>
      </w:r>
      <w:r w:rsidR="0085480E" w:rsidRPr="00AB2CCC">
        <w:rPr>
          <w:rFonts w:ascii="Times New Roman" w:hAnsi="Times New Roman" w:cs="Times New Roman"/>
          <w:b/>
          <w:bCs/>
          <w:szCs w:val="24"/>
        </w:rPr>
        <w:t xml:space="preserve"> 202</w:t>
      </w:r>
      <w:r>
        <w:rPr>
          <w:rFonts w:ascii="Times New Roman" w:hAnsi="Times New Roman" w:cs="Times New Roman"/>
          <w:b/>
          <w:bCs/>
          <w:szCs w:val="24"/>
        </w:rPr>
        <w:t>6</w:t>
      </w:r>
    </w:p>
    <w:p w14:paraId="30C4F8FC" w14:textId="77777777" w:rsidR="0085480E" w:rsidRPr="00AB2CCC" w:rsidRDefault="0085480E" w:rsidP="00AB2CCC">
      <w:pPr>
        <w:jc w:val="center"/>
        <w:rPr>
          <w:rFonts w:ascii="Times New Roman" w:hAnsi="Times New Roman" w:cs="Times New Roman"/>
          <w:b/>
          <w:bCs/>
          <w:szCs w:val="24"/>
        </w:rPr>
      </w:pPr>
    </w:p>
    <w:p w14:paraId="1FCC804D" w14:textId="453E3722" w:rsidR="00C83F65" w:rsidRDefault="00C83F65" w:rsidP="00AB2CCC">
      <w:pPr>
        <w:jc w:val="center"/>
        <w:rPr>
          <w:rFonts w:ascii="Times New Roman" w:eastAsia="Times New Roman" w:hAnsi="Times New Roman" w:cs="Times New Roman"/>
          <w:b/>
          <w:bCs/>
          <w:szCs w:val="24"/>
        </w:rPr>
      </w:pPr>
      <w:r w:rsidRPr="00AB2CCC">
        <w:rPr>
          <w:rFonts w:ascii="Times New Roman" w:eastAsia="Times New Roman" w:hAnsi="Times New Roman" w:cs="Times New Roman"/>
          <w:b/>
          <w:bCs/>
          <w:szCs w:val="24"/>
        </w:rPr>
        <w:t>SUMMARY ANNUAL REPORT FOR</w:t>
      </w:r>
    </w:p>
    <w:p w14:paraId="7ED5E312" w14:textId="77777777" w:rsidR="00AB2CCC" w:rsidRPr="00AB2CCC" w:rsidRDefault="00AB2CCC" w:rsidP="00AB2CCC">
      <w:pPr>
        <w:jc w:val="center"/>
        <w:rPr>
          <w:rFonts w:ascii="Times New Roman" w:eastAsia="Times New Roman" w:hAnsi="Times New Roman" w:cs="Times New Roman"/>
          <w:b/>
          <w:bCs/>
          <w:szCs w:val="24"/>
        </w:rPr>
      </w:pPr>
    </w:p>
    <w:p w14:paraId="7DDF9863" w14:textId="77777777" w:rsidR="00C83F65" w:rsidRPr="00AB2CCC" w:rsidRDefault="00C83F65" w:rsidP="00AB2CCC">
      <w:pPr>
        <w:jc w:val="center"/>
        <w:rPr>
          <w:rFonts w:ascii="Times New Roman" w:eastAsia="Times New Roman" w:hAnsi="Times New Roman" w:cs="Times New Roman"/>
          <w:b/>
          <w:bCs/>
          <w:szCs w:val="24"/>
        </w:rPr>
      </w:pPr>
      <w:r w:rsidRPr="00AB2CCC">
        <w:rPr>
          <w:rFonts w:ascii="Times New Roman" w:eastAsia="Times New Roman" w:hAnsi="Times New Roman" w:cs="Times New Roman"/>
          <w:b/>
          <w:bCs/>
          <w:szCs w:val="24"/>
        </w:rPr>
        <w:t>PACIFIC COAST SHIPYARDS METAL TRADES TRUST FUND</w:t>
      </w:r>
    </w:p>
    <w:p w14:paraId="58B6652B" w14:textId="045A1686" w:rsidR="00592A62" w:rsidRPr="00592A62" w:rsidRDefault="00592A62" w:rsidP="00592A62">
      <w:pPr>
        <w:spacing w:before="240" w:after="240"/>
        <w:rPr>
          <w:rFonts w:ascii="Times New Roman" w:eastAsia="Times New Roman" w:hAnsi="Times New Roman" w:cs="Times New Roman"/>
          <w:szCs w:val="24"/>
        </w:rPr>
      </w:pPr>
      <w:r w:rsidRPr="00592A62">
        <w:rPr>
          <w:rFonts w:ascii="Times New Roman" w:eastAsia="Times New Roman" w:hAnsi="Times New Roman" w:cs="Times New Roman"/>
          <w:szCs w:val="24"/>
        </w:rPr>
        <w:t xml:space="preserve">This is a summary of the annual report of the Pacific Coast Shipyards Metal Trades Trust Fund, EIN 94- 1248513, Plan No. 501, for period </w:t>
      </w:r>
      <w:r w:rsidR="00260D4F" w:rsidRPr="00260D4F">
        <w:rPr>
          <w:rFonts w:ascii="Times New Roman" w:eastAsia="Times New Roman" w:hAnsi="Times New Roman" w:cs="Times New Roman"/>
          <w:szCs w:val="24"/>
        </w:rPr>
        <w:t>April 1, 2024 through March 31, 2025. The annual report has been filed with the Employee Benefits Security Administration, as required under the Employee Retirement Income Security Act of 1974 (ERISA).</w:t>
      </w:r>
    </w:p>
    <w:p w14:paraId="096D4CA4" w14:textId="77777777" w:rsidR="00A02ABC" w:rsidRPr="00A02ABC" w:rsidRDefault="00A02ABC" w:rsidP="00A02ABC">
      <w:pPr>
        <w:spacing w:before="240" w:after="240"/>
        <w:jc w:val="center"/>
        <w:rPr>
          <w:rFonts w:ascii="Times New Roman" w:eastAsia="Times New Roman" w:hAnsi="Times New Roman" w:cs="Times New Roman"/>
          <w:szCs w:val="24"/>
        </w:rPr>
      </w:pPr>
      <w:r w:rsidRPr="00A02ABC">
        <w:rPr>
          <w:rFonts w:ascii="Times New Roman" w:eastAsia="Times New Roman" w:hAnsi="Times New Roman" w:cs="Times New Roman"/>
          <w:b/>
          <w:bCs/>
          <w:szCs w:val="24"/>
        </w:rPr>
        <w:t>Insurance Information</w:t>
      </w:r>
    </w:p>
    <w:p w14:paraId="23AA5DAA" w14:textId="5B6D47E8" w:rsidR="00592A62" w:rsidRPr="00592A62" w:rsidRDefault="00592A62" w:rsidP="00204744">
      <w:pPr>
        <w:spacing w:before="240" w:after="240"/>
        <w:jc w:val="both"/>
        <w:rPr>
          <w:rFonts w:ascii="Times New Roman" w:eastAsia="Times New Roman" w:hAnsi="Times New Roman" w:cs="Times New Roman"/>
          <w:szCs w:val="24"/>
        </w:rPr>
      </w:pPr>
      <w:r w:rsidRPr="00592A62">
        <w:rPr>
          <w:rFonts w:ascii="Times New Roman" w:eastAsia="Times New Roman" w:hAnsi="Times New Roman" w:cs="Times New Roman"/>
          <w:szCs w:val="24"/>
        </w:rPr>
        <w:t xml:space="preserve">The plan has contracts with </w:t>
      </w:r>
      <w:r w:rsidR="00260D4F" w:rsidRPr="00260D4F">
        <w:rPr>
          <w:rFonts w:ascii="Times New Roman" w:eastAsia="Times New Roman" w:hAnsi="Times New Roman" w:cs="Times New Roman"/>
          <w:szCs w:val="24"/>
        </w:rPr>
        <w:t xml:space="preserve">Dental Health Services, Kaiser Foundation Health Plan Of Washington, Kaiser Foundation Health Plan, Inc., Sierra Health And Life Insurance Company, Inc., Standard Insurance Company, Standard Insurance Company, United Healthcare Insurance Company, United Healthcare Insurance Company, </w:t>
      </w:r>
      <w:proofErr w:type="spellStart"/>
      <w:r w:rsidR="00260D4F" w:rsidRPr="00260D4F">
        <w:rPr>
          <w:rFonts w:ascii="Times New Roman" w:eastAsia="Times New Roman" w:hAnsi="Times New Roman" w:cs="Times New Roman"/>
          <w:szCs w:val="24"/>
        </w:rPr>
        <w:t>Unitedhealthcare</w:t>
      </w:r>
      <w:proofErr w:type="spellEnd"/>
      <w:r w:rsidR="00260D4F" w:rsidRPr="00260D4F">
        <w:rPr>
          <w:rFonts w:ascii="Times New Roman" w:eastAsia="Times New Roman" w:hAnsi="Times New Roman" w:cs="Times New Roman"/>
          <w:szCs w:val="24"/>
        </w:rPr>
        <w:t xml:space="preserve"> Of California, </w:t>
      </w:r>
      <w:proofErr w:type="spellStart"/>
      <w:r w:rsidR="00260D4F" w:rsidRPr="00260D4F">
        <w:rPr>
          <w:rFonts w:ascii="Times New Roman" w:eastAsia="Times New Roman" w:hAnsi="Times New Roman" w:cs="Times New Roman"/>
          <w:szCs w:val="24"/>
        </w:rPr>
        <w:t>Unitedhealthcare</w:t>
      </w:r>
      <w:proofErr w:type="spellEnd"/>
      <w:r w:rsidR="00260D4F" w:rsidRPr="00260D4F">
        <w:rPr>
          <w:rFonts w:ascii="Times New Roman" w:eastAsia="Times New Roman" w:hAnsi="Times New Roman" w:cs="Times New Roman"/>
          <w:szCs w:val="24"/>
        </w:rPr>
        <w:t xml:space="preserve"> Of Oregon, Inc. and Vision Service Plan to pay health, dental, vision, life insurance and HMO claims incurred under the terms of the plan. The total premiums paid for the plan year ending March 31, 2025 were $2,712,915.</w:t>
      </w:r>
    </w:p>
    <w:p w14:paraId="6A134267" w14:textId="77777777" w:rsidR="00A02ABC" w:rsidRPr="00A02ABC" w:rsidRDefault="00A02ABC" w:rsidP="00A02ABC">
      <w:pPr>
        <w:spacing w:before="240" w:after="240"/>
        <w:jc w:val="center"/>
        <w:rPr>
          <w:rFonts w:ascii="Times New Roman" w:eastAsia="Times New Roman" w:hAnsi="Times New Roman" w:cs="Times New Roman"/>
          <w:szCs w:val="24"/>
        </w:rPr>
      </w:pPr>
      <w:r w:rsidRPr="00A02ABC">
        <w:rPr>
          <w:rFonts w:ascii="Times New Roman" w:eastAsia="Times New Roman" w:hAnsi="Times New Roman" w:cs="Times New Roman"/>
          <w:b/>
          <w:bCs/>
          <w:szCs w:val="24"/>
        </w:rPr>
        <w:t>Basic Financial Statement</w:t>
      </w:r>
    </w:p>
    <w:p w14:paraId="5DA8FB4C" w14:textId="77777777" w:rsidR="00260D4F" w:rsidRPr="00260D4F" w:rsidRDefault="00592A62" w:rsidP="00260D4F">
      <w:pPr>
        <w:spacing w:before="240" w:after="240"/>
        <w:jc w:val="both"/>
        <w:rPr>
          <w:rFonts w:ascii="Times New Roman" w:eastAsia="Times New Roman" w:hAnsi="Times New Roman" w:cs="Times New Roman"/>
          <w:szCs w:val="24"/>
        </w:rPr>
      </w:pPr>
      <w:r w:rsidRPr="00592A62">
        <w:rPr>
          <w:rFonts w:ascii="Times New Roman" w:eastAsia="Times New Roman" w:hAnsi="Times New Roman" w:cs="Times New Roman"/>
          <w:szCs w:val="24"/>
        </w:rPr>
        <w:t xml:space="preserve">The value of plan assets, after </w:t>
      </w:r>
      <w:r w:rsidR="00260D4F" w:rsidRPr="00260D4F">
        <w:rPr>
          <w:rFonts w:ascii="Times New Roman" w:eastAsia="Times New Roman" w:hAnsi="Times New Roman" w:cs="Times New Roman"/>
          <w:szCs w:val="24"/>
        </w:rPr>
        <w:t xml:space="preserve">subtracting liabilities of the plan, was $6,767,033 as of March 31, 2025, compared to $7,041,543 as of April 1, 2024. During the </w:t>
      </w:r>
      <w:proofErr w:type="gramStart"/>
      <w:r w:rsidR="00260D4F" w:rsidRPr="00260D4F">
        <w:rPr>
          <w:rFonts w:ascii="Times New Roman" w:eastAsia="Times New Roman" w:hAnsi="Times New Roman" w:cs="Times New Roman"/>
          <w:szCs w:val="24"/>
        </w:rPr>
        <w:t>plan</w:t>
      </w:r>
      <w:proofErr w:type="gramEnd"/>
      <w:r w:rsidR="00260D4F" w:rsidRPr="00260D4F">
        <w:rPr>
          <w:rFonts w:ascii="Times New Roman" w:eastAsia="Times New Roman" w:hAnsi="Times New Roman" w:cs="Times New Roman"/>
          <w:szCs w:val="24"/>
        </w:rPr>
        <w:t xml:space="preserve"> year the </w:t>
      </w:r>
      <w:proofErr w:type="gramStart"/>
      <w:r w:rsidR="00260D4F" w:rsidRPr="00260D4F">
        <w:rPr>
          <w:rFonts w:ascii="Times New Roman" w:eastAsia="Times New Roman" w:hAnsi="Times New Roman" w:cs="Times New Roman"/>
          <w:szCs w:val="24"/>
        </w:rPr>
        <w:t>plan</w:t>
      </w:r>
      <w:proofErr w:type="gramEnd"/>
      <w:r w:rsidR="00260D4F" w:rsidRPr="00260D4F">
        <w:rPr>
          <w:rFonts w:ascii="Times New Roman" w:eastAsia="Times New Roman" w:hAnsi="Times New Roman" w:cs="Times New Roman"/>
          <w:szCs w:val="24"/>
        </w:rPr>
        <w:t xml:space="preserve"> experienced a decrease in its net assets of $274,510. This decrease includes unrealized appreciation and depreciation in the value of plan assets; that is, the difference between the value of the plan's assets at the end of the year and the value of the assets at the beginning of the year or the cost of assets acquired during the year. During the plan year, the plan had total income of $2,640,874, including employer contributions of $2,017,336, employee contributions of $220,400, earnings from investments of $374,882, and other income of $28,256.</w:t>
      </w:r>
    </w:p>
    <w:p w14:paraId="207415B9" w14:textId="2C5B9F00" w:rsidR="00260D4F" w:rsidRPr="00260D4F" w:rsidRDefault="00260D4F" w:rsidP="00260D4F">
      <w:pPr>
        <w:spacing w:before="240" w:after="240"/>
        <w:jc w:val="both"/>
        <w:rPr>
          <w:rFonts w:ascii="Times New Roman" w:eastAsia="Times New Roman" w:hAnsi="Times New Roman" w:cs="Times New Roman"/>
          <w:szCs w:val="24"/>
        </w:rPr>
      </w:pPr>
      <w:r w:rsidRPr="00260D4F">
        <w:rPr>
          <w:rFonts w:ascii="Times New Roman" w:eastAsia="Times New Roman" w:hAnsi="Times New Roman" w:cs="Times New Roman"/>
          <w:szCs w:val="24"/>
        </w:rPr>
        <w:t>Plan expenses were $2,915,384. These expenses included $529,532 in administrative expenses, and</w:t>
      </w:r>
      <w:r>
        <w:rPr>
          <w:rFonts w:ascii="Times New Roman" w:eastAsia="Times New Roman" w:hAnsi="Times New Roman" w:cs="Times New Roman"/>
          <w:szCs w:val="24"/>
        </w:rPr>
        <w:t xml:space="preserve"> </w:t>
      </w:r>
      <w:r w:rsidRPr="00260D4F">
        <w:rPr>
          <w:rFonts w:ascii="Times New Roman" w:eastAsia="Times New Roman" w:hAnsi="Times New Roman" w:cs="Times New Roman"/>
          <w:szCs w:val="24"/>
        </w:rPr>
        <w:t>$2,385,852 in benefits paid to participants and beneficiaries.</w:t>
      </w:r>
    </w:p>
    <w:p w14:paraId="5EA8B066" w14:textId="20720E6F" w:rsidR="00A02ABC" w:rsidRPr="00A02ABC" w:rsidRDefault="00A02ABC" w:rsidP="00260D4F">
      <w:pPr>
        <w:spacing w:before="240" w:after="240"/>
        <w:jc w:val="both"/>
        <w:rPr>
          <w:rFonts w:ascii="Times New Roman" w:eastAsia="Times New Roman" w:hAnsi="Times New Roman" w:cs="Times New Roman"/>
          <w:szCs w:val="24"/>
        </w:rPr>
      </w:pPr>
      <w:r w:rsidRPr="00A02ABC">
        <w:rPr>
          <w:rFonts w:ascii="Times New Roman" w:eastAsia="Times New Roman" w:hAnsi="Times New Roman" w:cs="Times New Roman"/>
          <w:b/>
          <w:bCs/>
          <w:szCs w:val="24"/>
        </w:rPr>
        <w:t xml:space="preserve">Your Rights </w:t>
      </w:r>
      <w:proofErr w:type="gramStart"/>
      <w:r w:rsidRPr="00A02ABC">
        <w:rPr>
          <w:rFonts w:ascii="Times New Roman" w:eastAsia="Times New Roman" w:hAnsi="Times New Roman" w:cs="Times New Roman"/>
          <w:b/>
          <w:bCs/>
          <w:szCs w:val="24"/>
        </w:rPr>
        <w:t>To</w:t>
      </w:r>
      <w:proofErr w:type="gramEnd"/>
      <w:r w:rsidRPr="00A02ABC">
        <w:rPr>
          <w:rFonts w:ascii="Times New Roman" w:eastAsia="Times New Roman" w:hAnsi="Times New Roman" w:cs="Times New Roman"/>
          <w:b/>
          <w:bCs/>
          <w:szCs w:val="24"/>
        </w:rPr>
        <w:t xml:space="preserve"> Additional Information</w:t>
      </w:r>
    </w:p>
    <w:p w14:paraId="088419F1" w14:textId="77777777" w:rsidR="00A02ABC" w:rsidRPr="00A02ABC" w:rsidRDefault="00A02ABC" w:rsidP="007677E1">
      <w:pPr>
        <w:spacing w:before="240" w:after="240"/>
        <w:jc w:val="both"/>
        <w:rPr>
          <w:rFonts w:ascii="Times New Roman" w:eastAsia="Times New Roman" w:hAnsi="Times New Roman" w:cs="Times New Roman"/>
          <w:szCs w:val="24"/>
        </w:rPr>
      </w:pPr>
      <w:r w:rsidRPr="00A02ABC">
        <w:rPr>
          <w:rFonts w:ascii="Times New Roman" w:eastAsia="Times New Roman" w:hAnsi="Times New Roman" w:cs="Times New Roman"/>
          <w:szCs w:val="24"/>
        </w:rPr>
        <w:t>You have the right to receive a copy of the full annual report, or any part thereof, on request. The items listed below are included in that report:</w:t>
      </w:r>
    </w:p>
    <w:p w14:paraId="4EE3E0B5" w14:textId="77777777" w:rsidR="00A02ABC" w:rsidRPr="00A02ABC" w:rsidRDefault="00A02ABC" w:rsidP="007677E1">
      <w:pPr>
        <w:numPr>
          <w:ilvl w:val="0"/>
          <w:numId w:val="3"/>
        </w:numPr>
        <w:spacing w:before="240"/>
        <w:ind w:hanging="280"/>
        <w:jc w:val="both"/>
        <w:rPr>
          <w:rFonts w:ascii="Times New Roman" w:eastAsia="Times New Roman" w:hAnsi="Times New Roman" w:cs="Times New Roman"/>
          <w:szCs w:val="24"/>
        </w:rPr>
      </w:pPr>
      <w:r w:rsidRPr="00A02ABC">
        <w:rPr>
          <w:rFonts w:ascii="Times New Roman" w:eastAsia="Times New Roman" w:hAnsi="Times New Roman" w:cs="Times New Roman"/>
          <w:szCs w:val="24"/>
        </w:rPr>
        <w:t xml:space="preserve">An accountant's </w:t>
      </w:r>
      <w:proofErr w:type="gramStart"/>
      <w:r w:rsidRPr="00A02ABC">
        <w:rPr>
          <w:rFonts w:ascii="Times New Roman" w:eastAsia="Times New Roman" w:hAnsi="Times New Roman" w:cs="Times New Roman"/>
          <w:szCs w:val="24"/>
        </w:rPr>
        <w:t>report;</w:t>
      </w:r>
      <w:proofErr w:type="gramEnd"/>
    </w:p>
    <w:p w14:paraId="17305566" w14:textId="77777777" w:rsidR="00A02ABC" w:rsidRPr="00A02ABC" w:rsidRDefault="00A02ABC" w:rsidP="007677E1">
      <w:pPr>
        <w:numPr>
          <w:ilvl w:val="0"/>
          <w:numId w:val="3"/>
        </w:numPr>
        <w:ind w:hanging="280"/>
        <w:jc w:val="both"/>
        <w:rPr>
          <w:rFonts w:ascii="Times New Roman" w:eastAsia="Times New Roman" w:hAnsi="Times New Roman" w:cs="Times New Roman"/>
          <w:szCs w:val="24"/>
        </w:rPr>
      </w:pPr>
      <w:r w:rsidRPr="00A02ABC">
        <w:rPr>
          <w:rFonts w:ascii="Times New Roman" w:eastAsia="Times New Roman" w:hAnsi="Times New Roman" w:cs="Times New Roman"/>
          <w:szCs w:val="24"/>
        </w:rPr>
        <w:t xml:space="preserve">Financial information and information on payments to service </w:t>
      </w:r>
      <w:proofErr w:type="gramStart"/>
      <w:r w:rsidRPr="00A02ABC">
        <w:rPr>
          <w:rFonts w:ascii="Times New Roman" w:eastAsia="Times New Roman" w:hAnsi="Times New Roman" w:cs="Times New Roman"/>
          <w:szCs w:val="24"/>
        </w:rPr>
        <w:t>providers;</w:t>
      </w:r>
      <w:proofErr w:type="gramEnd"/>
    </w:p>
    <w:p w14:paraId="3448F522" w14:textId="77777777" w:rsidR="00A02ABC" w:rsidRDefault="00A02ABC" w:rsidP="007677E1">
      <w:pPr>
        <w:numPr>
          <w:ilvl w:val="0"/>
          <w:numId w:val="3"/>
        </w:numPr>
        <w:ind w:hanging="280"/>
        <w:jc w:val="both"/>
        <w:rPr>
          <w:rFonts w:ascii="Times New Roman" w:eastAsia="Times New Roman" w:hAnsi="Times New Roman" w:cs="Times New Roman"/>
          <w:szCs w:val="24"/>
        </w:rPr>
      </w:pPr>
      <w:r w:rsidRPr="00A02ABC">
        <w:rPr>
          <w:rFonts w:ascii="Times New Roman" w:eastAsia="Times New Roman" w:hAnsi="Times New Roman" w:cs="Times New Roman"/>
          <w:szCs w:val="24"/>
        </w:rPr>
        <w:t>Assets held for investment; and</w:t>
      </w:r>
    </w:p>
    <w:p w14:paraId="36204A9B" w14:textId="3DC39334" w:rsidR="003B5DE1" w:rsidRPr="00A02ABC" w:rsidRDefault="003B5DE1" w:rsidP="007677E1">
      <w:pPr>
        <w:numPr>
          <w:ilvl w:val="0"/>
          <w:numId w:val="3"/>
        </w:numPr>
        <w:ind w:hanging="280"/>
        <w:jc w:val="both"/>
        <w:rPr>
          <w:rFonts w:ascii="Times New Roman" w:eastAsia="Times New Roman" w:hAnsi="Times New Roman" w:cs="Times New Roman"/>
          <w:szCs w:val="24"/>
        </w:rPr>
      </w:pPr>
      <w:r w:rsidRPr="003B5DE1">
        <w:rPr>
          <w:rFonts w:ascii="Times New Roman" w:eastAsia="Times New Roman" w:hAnsi="Times New Roman" w:cs="Times New Roman"/>
          <w:szCs w:val="24"/>
        </w:rPr>
        <w:t xml:space="preserve">Transactions </w:t>
      </w:r>
      <w:proofErr w:type="gramStart"/>
      <w:r w:rsidRPr="003B5DE1">
        <w:rPr>
          <w:rFonts w:ascii="Times New Roman" w:eastAsia="Times New Roman" w:hAnsi="Times New Roman" w:cs="Times New Roman"/>
          <w:szCs w:val="24"/>
        </w:rPr>
        <w:t>in excess of</w:t>
      </w:r>
      <w:proofErr w:type="gramEnd"/>
      <w:r w:rsidRPr="003B5DE1">
        <w:rPr>
          <w:rFonts w:ascii="Times New Roman" w:eastAsia="Times New Roman" w:hAnsi="Times New Roman" w:cs="Times New Roman"/>
          <w:szCs w:val="24"/>
        </w:rPr>
        <w:t xml:space="preserve"> 5% of the plan assets; and</w:t>
      </w:r>
    </w:p>
    <w:p w14:paraId="6DF0F357" w14:textId="77777777" w:rsidR="00A02ABC" w:rsidRPr="00A02ABC" w:rsidRDefault="00A02ABC" w:rsidP="007677E1">
      <w:pPr>
        <w:numPr>
          <w:ilvl w:val="0"/>
          <w:numId w:val="3"/>
        </w:numPr>
        <w:spacing w:after="240"/>
        <w:ind w:hanging="280"/>
        <w:jc w:val="both"/>
        <w:rPr>
          <w:rFonts w:ascii="Times New Roman" w:eastAsia="Times New Roman" w:hAnsi="Times New Roman" w:cs="Times New Roman"/>
          <w:szCs w:val="24"/>
        </w:rPr>
      </w:pPr>
      <w:r w:rsidRPr="00A02ABC">
        <w:rPr>
          <w:rFonts w:ascii="Times New Roman" w:eastAsia="Times New Roman" w:hAnsi="Times New Roman" w:cs="Times New Roman"/>
          <w:szCs w:val="24"/>
        </w:rPr>
        <w:t>Insurance information, including sales commissions paid by insurance carriers.</w:t>
      </w:r>
    </w:p>
    <w:p w14:paraId="74A57724" w14:textId="43A0A88F" w:rsidR="00260D4F" w:rsidRPr="00260D4F" w:rsidRDefault="00260D4F" w:rsidP="00260D4F">
      <w:pPr>
        <w:jc w:val="both"/>
        <w:rPr>
          <w:rFonts w:ascii="Times New Roman" w:eastAsia="Times New Roman" w:hAnsi="Times New Roman" w:cs="Times New Roman"/>
          <w:szCs w:val="24"/>
        </w:rPr>
      </w:pPr>
      <w:r w:rsidRPr="00260D4F">
        <w:rPr>
          <w:rFonts w:ascii="Times New Roman" w:eastAsia="Times New Roman" w:hAnsi="Times New Roman" w:cs="Times New Roman"/>
          <w:szCs w:val="24"/>
        </w:rPr>
        <w:lastRenderedPageBreak/>
        <w:t xml:space="preserve">To obtain a </w:t>
      </w:r>
      <w:r w:rsidR="0052630F" w:rsidRPr="0052630F">
        <w:rPr>
          <w:rFonts w:ascii="Times New Roman" w:eastAsia="Times New Roman" w:hAnsi="Times New Roman" w:cs="Times New Roman"/>
          <w:szCs w:val="24"/>
        </w:rPr>
        <w:t>copy of the full annual report, or any part thereof, write or call the office of BeneSys, Inc., who is plan administrator at 7180 Koll Center Parkway, Suite 200, Pleasanton, CA 94566. The charge to cover copying costs will be $15.75 for the full annual report, or $0.25 per page for any part thereof.</w:t>
      </w:r>
    </w:p>
    <w:p w14:paraId="6BA4B177" w14:textId="77777777" w:rsidR="00260D4F" w:rsidRDefault="00260D4F" w:rsidP="00260D4F">
      <w:pPr>
        <w:jc w:val="both"/>
        <w:rPr>
          <w:rFonts w:ascii="Times New Roman" w:eastAsia="Times New Roman" w:hAnsi="Times New Roman" w:cs="Times New Roman"/>
          <w:szCs w:val="24"/>
        </w:rPr>
      </w:pPr>
    </w:p>
    <w:p w14:paraId="6F3E82EB" w14:textId="1EBC2346" w:rsidR="00260D4F" w:rsidRPr="00260D4F" w:rsidRDefault="00260D4F" w:rsidP="00260D4F">
      <w:pPr>
        <w:jc w:val="both"/>
        <w:rPr>
          <w:rFonts w:ascii="Times New Roman" w:eastAsia="Times New Roman" w:hAnsi="Times New Roman" w:cs="Times New Roman"/>
          <w:szCs w:val="24"/>
        </w:rPr>
      </w:pPr>
      <w:r w:rsidRPr="00260D4F">
        <w:rPr>
          <w:rFonts w:ascii="Times New Roman" w:eastAsia="Times New Roman" w:hAnsi="Times New Roman" w:cs="Times New Roman"/>
          <w:szCs w:val="24"/>
        </w:rPr>
        <w:t>You also have the right to receive from the plan administrator, on request and at no charge, a statement of the assets and liabilities of the plan and accompanying notes, or a statement of income and expenses of the plan and accompanying notes, or both. If you request a copy of the full annual report from the plan</w:t>
      </w:r>
      <w:r>
        <w:rPr>
          <w:rFonts w:ascii="Times New Roman" w:eastAsia="Times New Roman" w:hAnsi="Times New Roman" w:cs="Times New Roman"/>
          <w:szCs w:val="24"/>
        </w:rPr>
        <w:t xml:space="preserve"> </w:t>
      </w:r>
      <w:r w:rsidRPr="00260D4F">
        <w:rPr>
          <w:rFonts w:ascii="Times New Roman" w:eastAsia="Times New Roman" w:hAnsi="Times New Roman" w:cs="Times New Roman"/>
          <w:szCs w:val="24"/>
        </w:rPr>
        <w:t xml:space="preserve">administrator, these two statements and accompanying notes will be included as part of that report. The </w:t>
      </w:r>
      <w:proofErr w:type="gramStart"/>
      <w:r w:rsidRPr="00260D4F">
        <w:rPr>
          <w:rFonts w:ascii="Times New Roman" w:eastAsia="Times New Roman" w:hAnsi="Times New Roman" w:cs="Times New Roman"/>
          <w:szCs w:val="24"/>
        </w:rPr>
        <w:t>charge</w:t>
      </w:r>
      <w:proofErr w:type="gramEnd"/>
      <w:r w:rsidRPr="00260D4F">
        <w:rPr>
          <w:rFonts w:ascii="Times New Roman" w:eastAsia="Times New Roman" w:hAnsi="Times New Roman" w:cs="Times New Roman"/>
          <w:szCs w:val="24"/>
        </w:rPr>
        <w:t xml:space="preserve"> to cover copying costs given above does not include a charge for the copying of these portions of the report because these portions are furnished without charge.</w:t>
      </w:r>
    </w:p>
    <w:p w14:paraId="0C9D2F2B" w14:textId="77777777" w:rsidR="00260D4F" w:rsidRDefault="00260D4F" w:rsidP="00260D4F">
      <w:pPr>
        <w:jc w:val="both"/>
        <w:rPr>
          <w:rFonts w:ascii="Times New Roman" w:eastAsia="Times New Roman" w:hAnsi="Times New Roman" w:cs="Times New Roman"/>
          <w:szCs w:val="24"/>
        </w:rPr>
      </w:pPr>
    </w:p>
    <w:p w14:paraId="4C317552" w14:textId="32A204C1" w:rsidR="00260D4F" w:rsidRPr="00260D4F" w:rsidRDefault="00260D4F" w:rsidP="00260D4F">
      <w:pPr>
        <w:jc w:val="both"/>
        <w:rPr>
          <w:rFonts w:ascii="Times New Roman" w:eastAsia="Times New Roman" w:hAnsi="Times New Roman" w:cs="Times New Roman"/>
          <w:szCs w:val="24"/>
        </w:rPr>
      </w:pPr>
      <w:r w:rsidRPr="00260D4F">
        <w:rPr>
          <w:rFonts w:ascii="Times New Roman" w:eastAsia="Times New Roman" w:hAnsi="Times New Roman" w:cs="Times New Roman"/>
          <w:szCs w:val="24"/>
        </w:rPr>
        <w:t>You also have the legally protected right to examine the annual report at the main office of the plan (PACIFIC COAST SHIPYARDS METAL TRADES TRUST FUND, 7180 KOLL CENTER</w:t>
      </w:r>
    </w:p>
    <w:p w14:paraId="206E9FAF" w14:textId="77777777" w:rsidR="00260D4F" w:rsidRPr="00260D4F" w:rsidRDefault="00260D4F" w:rsidP="00260D4F">
      <w:pPr>
        <w:jc w:val="both"/>
        <w:rPr>
          <w:rFonts w:ascii="Times New Roman" w:eastAsia="Times New Roman" w:hAnsi="Times New Roman" w:cs="Times New Roman"/>
          <w:szCs w:val="24"/>
        </w:rPr>
      </w:pPr>
      <w:r w:rsidRPr="00260D4F">
        <w:rPr>
          <w:rFonts w:ascii="Times New Roman" w:eastAsia="Times New Roman" w:hAnsi="Times New Roman" w:cs="Times New Roman"/>
          <w:szCs w:val="24"/>
        </w:rPr>
        <w:t>PARKWAY, STE 200, PLEASANTON, CA 94566) and at the U.S. Department of Labor in Washington, D.C., or to obtain a copy from the U.S. Department of Labor upon payment of copying costs. Requests to the Department should be addressed to: Public Disclosure Room, Room N-1513, Employee Benefits Security Administration, U.S. Department of Labor, 200 Constitution Avenue, N.W., Washington, D.C. 20210.</w:t>
      </w:r>
    </w:p>
    <w:p w14:paraId="4A80A132" w14:textId="77777777" w:rsidR="00260D4F" w:rsidRDefault="00260D4F" w:rsidP="00260D4F">
      <w:pPr>
        <w:jc w:val="both"/>
        <w:rPr>
          <w:rFonts w:ascii="Times New Roman" w:eastAsia="Times New Roman" w:hAnsi="Times New Roman" w:cs="Times New Roman"/>
          <w:szCs w:val="24"/>
        </w:rPr>
      </w:pPr>
    </w:p>
    <w:p w14:paraId="4EF0CEB2" w14:textId="052729F0" w:rsidR="00260D4F" w:rsidRPr="00260D4F" w:rsidRDefault="00260D4F" w:rsidP="00260D4F">
      <w:pPr>
        <w:jc w:val="center"/>
        <w:rPr>
          <w:rFonts w:ascii="Times New Roman" w:eastAsia="Times New Roman" w:hAnsi="Times New Roman" w:cs="Times New Roman"/>
          <w:b/>
          <w:bCs/>
          <w:szCs w:val="24"/>
        </w:rPr>
      </w:pPr>
      <w:r w:rsidRPr="00260D4F">
        <w:rPr>
          <w:rFonts w:ascii="Times New Roman" w:eastAsia="Times New Roman" w:hAnsi="Times New Roman" w:cs="Times New Roman"/>
          <w:b/>
          <w:bCs/>
          <w:szCs w:val="24"/>
        </w:rPr>
        <w:t>Paperwork Reduction Act Statement</w:t>
      </w:r>
    </w:p>
    <w:p w14:paraId="0D08A5C5" w14:textId="77777777" w:rsidR="00260D4F" w:rsidRDefault="00260D4F" w:rsidP="00260D4F">
      <w:pPr>
        <w:jc w:val="both"/>
        <w:rPr>
          <w:rFonts w:ascii="Times New Roman" w:eastAsia="Times New Roman" w:hAnsi="Times New Roman" w:cs="Times New Roman"/>
          <w:szCs w:val="24"/>
        </w:rPr>
      </w:pPr>
    </w:p>
    <w:p w14:paraId="07365F81" w14:textId="43B4E02B" w:rsidR="00260D4F" w:rsidRPr="00260D4F" w:rsidRDefault="00260D4F" w:rsidP="00260D4F">
      <w:pPr>
        <w:jc w:val="both"/>
        <w:rPr>
          <w:rFonts w:ascii="Times New Roman" w:eastAsia="Times New Roman" w:hAnsi="Times New Roman" w:cs="Times New Roman"/>
          <w:szCs w:val="24"/>
        </w:rPr>
      </w:pPr>
      <w:r w:rsidRPr="00260D4F">
        <w:rPr>
          <w:rFonts w:ascii="Times New Roman" w:eastAsia="Times New Roman" w:hAnsi="Times New Roman" w:cs="Times New Roman"/>
          <w:szCs w:val="24"/>
        </w:rPr>
        <w:t>According to the Paperwork Reduction Act of 1995 (Pub. L. 104-</w:t>
      </w:r>
      <w:proofErr w:type="gramStart"/>
      <w:r w:rsidRPr="00260D4F">
        <w:rPr>
          <w:rFonts w:ascii="Times New Roman" w:eastAsia="Times New Roman" w:hAnsi="Times New Roman" w:cs="Times New Roman"/>
          <w:szCs w:val="24"/>
        </w:rPr>
        <w:t>13)(</w:t>
      </w:r>
      <w:proofErr w:type="gramEnd"/>
      <w:r w:rsidRPr="00260D4F">
        <w:rPr>
          <w:rFonts w:ascii="Times New Roman" w:eastAsia="Times New Roman" w:hAnsi="Times New Roman" w:cs="Times New Roman"/>
          <w:szCs w:val="24"/>
        </w:rPr>
        <w:t xml:space="preserve">PRA), no persons are required to respond to a collection of information unless such collection displays a valid Office of Management and Budget (OMB) control number. The Department notes that a </w:t>
      </w:r>
      <w:proofErr w:type="gramStart"/>
      <w:r w:rsidRPr="00260D4F">
        <w:rPr>
          <w:rFonts w:ascii="Times New Roman" w:eastAsia="Times New Roman" w:hAnsi="Times New Roman" w:cs="Times New Roman"/>
          <w:szCs w:val="24"/>
        </w:rPr>
        <w:t>Federal</w:t>
      </w:r>
      <w:proofErr w:type="gramEnd"/>
      <w:r w:rsidRPr="00260D4F">
        <w:rPr>
          <w:rFonts w:ascii="Times New Roman" w:eastAsia="Times New Roman" w:hAnsi="Times New Roman" w:cs="Times New Roman"/>
          <w:szCs w:val="24"/>
        </w:rPr>
        <w:t xml:space="preserve"> agency cannot conduct or sponsor a collection of information unless it displays a currently valid OMB control number. See 44 U.S.C. 3507. Also, notwithstanding any other provisions of law, no person shall be subject to penalty for failing to comply with a collection of information if the collection of information does not display a currently valid OMB control number. See 44 U.S.C. 3512.</w:t>
      </w:r>
    </w:p>
    <w:p w14:paraId="74C713A3" w14:textId="77777777" w:rsidR="00E71B9B" w:rsidRDefault="00E71B9B" w:rsidP="00260D4F">
      <w:pPr>
        <w:jc w:val="both"/>
        <w:rPr>
          <w:rFonts w:ascii="Times New Roman" w:eastAsia="Times New Roman" w:hAnsi="Times New Roman" w:cs="Times New Roman"/>
          <w:szCs w:val="24"/>
        </w:rPr>
      </w:pPr>
    </w:p>
    <w:p w14:paraId="4BFA8D5D" w14:textId="4879693D" w:rsidR="00260D4F" w:rsidRPr="00260D4F" w:rsidRDefault="00260D4F" w:rsidP="00260D4F">
      <w:pPr>
        <w:jc w:val="both"/>
        <w:rPr>
          <w:rFonts w:ascii="Times New Roman" w:eastAsia="Times New Roman" w:hAnsi="Times New Roman" w:cs="Times New Roman"/>
          <w:szCs w:val="24"/>
        </w:rPr>
      </w:pPr>
      <w:r w:rsidRPr="00260D4F">
        <w:rPr>
          <w:rFonts w:ascii="Times New Roman" w:eastAsia="Times New Roman" w:hAnsi="Times New Roman" w:cs="Times New Roman"/>
          <w:szCs w:val="24"/>
        </w:rPr>
        <w:t>The public reporting burden for this collection of information is estimated to average less than one minute per notice (approximately 3 hours and 11 minutes per plan). Interested parties are encouraged to send comments regarding the burden estimate or any other aspect of this collection of information, including suggestions for reducing this burden, to the U.S. Department of Labor, Office of the Chief Information Officer, Attention: Departmental Clearance Officer, 200 Constitution Avenue, N.W., Room N-1301, Washington, DC 20210 or email DOL_PRA_PUBLIC@dol.gov and reference the OMB Control Number 1210-0040.</w:t>
      </w:r>
    </w:p>
    <w:p w14:paraId="59A33C5D" w14:textId="77777777" w:rsidR="00E71B9B" w:rsidRDefault="00E71B9B" w:rsidP="00260D4F">
      <w:pPr>
        <w:jc w:val="both"/>
        <w:rPr>
          <w:rFonts w:ascii="Times New Roman" w:eastAsia="Times New Roman" w:hAnsi="Times New Roman" w:cs="Times New Roman"/>
          <w:szCs w:val="24"/>
        </w:rPr>
      </w:pPr>
    </w:p>
    <w:p w14:paraId="4329C5DB" w14:textId="14494330" w:rsidR="0085480E" w:rsidRPr="00AB2CCC" w:rsidRDefault="00260D4F" w:rsidP="00260D4F">
      <w:pPr>
        <w:jc w:val="both"/>
        <w:rPr>
          <w:rFonts w:ascii="Times New Roman" w:hAnsi="Times New Roman" w:cs="Times New Roman"/>
          <w:szCs w:val="24"/>
        </w:rPr>
      </w:pPr>
      <w:r w:rsidRPr="00260D4F">
        <w:rPr>
          <w:rFonts w:ascii="Times New Roman" w:eastAsia="Times New Roman" w:hAnsi="Times New Roman" w:cs="Times New Roman"/>
          <w:szCs w:val="24"/>
        </w:rPr>
        <w:t>OMB Control Number 1210-0040 (expires 03/31/2026)</w:t>
      </w:r>
    </w:p>
    <w:sectPr w:rsidR="0085480E" w:rsidRPr="00AB2CCC" w:rsidSect="00AB2CC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9C110" w14:textId="77777777" w:rsidR="00D43E62" w:rsidRDefault="00D43E62">
      <w:r>
        <w:separator/>
      </w:r>
    </w:p>
  </w:endnote>
  <w:endnote w:type="continuationSeparator" w:id="0">
    <w:p w14:paraId="334836B9" w14:textId="77777777" w:rsidR="00D43E62" w:rsidRDefault="00D43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1177F" w14:textId="77777777" w:rsidR="00097F32" w:rsidRDefault="00097F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7D554" w14:textId="77777777" w:rsidR="00097F32" w:rsidRDefault="00097F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FFCE6" w14:textId="77777777" w:rsidR="00097F32" w:rsidRDefault="00097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C3F7C" w14:textId="77777777" w:rsidR="00D43E62" w:rsidRDefault="00D43E62">
      <w:r>
        <w:separator/>
      </w:r>
    </w:p>
  </w:footnote>
  <w:footnote w:type="continuationSeparator" w:id="0">
    <w:p w14:paraId="739DB033" w14:textId="77777777" w:rsidR="00D43E62" w:rsidRDefault="00D43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CCCAA" w14:textId="77777777" w:rsidR="003E2508" w:rsidRDefault="000B2B8D">
    <w:pPr>
      <w:pStyle w:val="Header"/>
    </w:pPr>
    <w:r>
      <w:rPr>
        <w:noProof/>
      </w:rPr>
      <w:pict w14:anchorId="4F616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78pt;height:858pt;z-index:-251657216;mso-wrap-edited:f;mso-position-horizontal:center;mso-position-horizontal-relative:margin;mso-position-vertical:center;mso-position-vertical-relative:margin" wrapcoords="-23 0 -23 21562 21600 21562 21600 0 -23 0">
          <v:imagedata r:id="rId1" o:title="BEN-D100 Letterhead UNITE HE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CEC0D" w14:textId="77777777" w:rsidR="00097F32" w:rsidRDefault="00097F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3D5A" w14:textId="77777777" w:rsidR="003E2508" w:rsidRDefault="000B2B8D">
    <w:pPr>
      <w:pStyle w:val="Header"/>
    </w:pPr>
    <w:r>
      <w:rPr>
        <w:noProof/>
      </w:rPr>
      <w:pict w14:anchorId="661FE9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468283" o:spid="_x0000_s1028" type="#_x0000_t75" style="position:absolute;margin-left:0;margin-top:0;width:612pt;height:11in;z-index:-251656192;mso-position-horizontal:center;mso-position-horizontal-relative:margin;mso-position-vertical:center;mso-position-vertical-relative:margin" o:allowincell="f">
          <v:imagedata r:id="rId1" o:title="B60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3F416725"/>
    <w:multiLevelType w:val="hybridMultilevel"/>
    <w:tmpl w:val="F0AA6F5A"/>
    <w:lvl w:ilvl="0" w:tplc="30B02FA4">
      <w:start w:val="1"/>
      <w:numFmt w:val="decimal"/>
      <w:lvlText w:val="%1."/>
      <w:lvlJc w:val="left"/>
      <w:pPr>
        <w:ind w:left="720" w:firstLine="0"/>
      </w:pPr>
      <w:rPr>
        <w:rFonts w:ascii="Times New Roman" w:eastAsia="Arial" w:hAnsi="Times New Roman" w:cs="Times New Roman" w:hint="default"/>
        <w:b w:val="0"/>
        <w:i w:val="0"/>
        <w:strike w:val="0"/>
        <w:dstrike w:val="0"/>
        <w:color w:val="000000"/>
        <w:sz w:val="24"/>
        <w:szCs w:val="24"/>
        <w:u w:val="none" w:color="000000"/>
        <w:effect w:val="none"/>
        <w:bdr w:val="none" w:sz="0" w:space="0" w:color="auto" w:frame="1"/>
        <w:vertAlign w:val="baseline"/>
      </w:rPr>
    </w:lvl>
    <w:lvl w:ilvl="1" w:tplc="C914BFF4">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BE4FCB8">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DAA45F34">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D8C67DC">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A1EA752">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4BED7A4">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1EABFE2">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23E022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num w:numId="1" w16cid:durableId="1407730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7615683">
    <w:abstractNumId w:val="1"/>
  </w:num>
  <w:num w:numId="3" w16cid:durableId="124466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508"/>
    <w:rsid w:val="00050B6F"/>
    <w:rsid w:val="00097F32"/>
    <w:rsid w:val="000B2B8D"/>
    <w:rsid w:val="00125548"/>
    <w:rsid w:val="00166DFE"/>
    <w:rsid w:val="001879D9"/>
    <w:rsid w:val="00204744"/>
    <w:rsid w:val="00206963"/>
    <w:rsid w:val="00260D4F"/>
    <w:rsid w:val="002E44C7"/>
    <w:rsid w:val="002F4F5A"/>
    <w:rsid w:val="003141BD"/>
    <w:rsid w:val="0032788B"/>
    <w:rsid w:val="0035428D"/>
    <w:rsid w:val="003B5DE1"/>
    <w:rsid w:val="003E0236"/>
    <w:rsid w:val="003E2508"/>
    <w:rsid w:val="00416225"/>
    <w:rsid w:val="00446148"/>
    <w:rsid w:val="00465271"/>
    <w:rsid w:val="00492C51"/>
    <w:rsid w:val="0051367F"/>
    <w:rsid w:val="0052630F"/>
    <w:rsid w:val="00526E25"/>
    <w:rsid w:val="00592A62"/>
    <w:rsid w:val="00597849"/>
    <w:rsid w:val="005D5C32"/>
    <w:rsid w:val="005E47A1"/>
    <w:rsid w:val="00620FCB"/>
    <w:rsid w:val="006B1688"/>
    <w:rsid w:val="00710467"/>
    <w:rsid w:val="007677E1"/>
    <w:rsid w:val="007C7716"/>
    <w:rsid w:val="007D4167"/>
    <w:rsid w:val="00824820"/>
    <w:rsid w:val="00837409"/>
    <w:rsid w:val="0085480E"/>
    <w:rsid w:val="008B47E5"/>
    <w:rsid w:val="008C6AA7"/>
    <w:rsid w:val="009503F5"/>
    <w:rsid w:val="009F4214"/>
    <w:rsid w:val="00A02ABC"/>
    <w:rsid w:val="00A05826"/>
    <w:rsid w:val="00A45A45"/>
    <w:rsid w:val="00A846A8"/>
    <w:rsid w:val="00A84B3E"/>
    <w:rsid w:val="00AB2CCC"/>
    <w:rsid w:val="00AB3B87"/>
    <w:rsid w:val="00B10869"/>
    <w:rsid w:val="00B3711C"/>
    <w:rsid w:val="00B521A7"/>
    <w:rsid w:val="00B7126A"/>
    <w:rsid w:val="00B7709E"/>
    <w:rsid w:val="00BC4F28"/>
    <w:rsid w:val="00C62198"/>
    <w:rsid w:val="00C83F65"/>
    <w:rsid w:val="00CB032B"/>
    <w:rsid w:val="00CE5948"/>
    <w:rsid w:val="00D071DC"/>
    <w:rsid w:val="00D43E62"/>
    <w:rsid w:val="00E71B9B"/>
    <w:rsid w:val="00EF24C1"/>
    <w:rsid w:val="00EF4F0F"/>
    <w:rsid w:val="00FB14D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BAF27"/>
  <w15:docId w15:val="{D45E4607-5494-4472-AA2C-5DC2BC92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3FB"/>
    <w:rPr>
      <w:sz w:val="24"/>
    </w:rPr>
  </w:style>
  <w:style w:type="paragraph" w:styleId="Heading1">
    <w:name w:val="heading 1"/>
    <w:next w:val="Normal"/>
    <w:link w:val="Heading1Char"/>
    <w:uiPriority w:val="9"/>
    <w:qFormat/>
    <w:rsid w:val="0085480E"/>
    <w:pPr>
      <w:keepNext/>
      <w:keepLines/>
      <w:spacing w:after="232" w:line="256" w:lineRule="auto"/>
      <w:ind w:left="10" w:hanging="10"/>
      <w:outlineLvl w:val="0"/>
    </w:pPr>
    <w:rPr>
      <w:rFonts w:ascii="Arial" w:eastAsia="Arial" w:hAnsi="Arial" w:cs="Arial"/>
      <w:color w:val="000000"/>
      <w:sz w:val="22"/>
      <w:szCs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508"/>
    <w:pPr>
      <w:tabs>
        <w:tab w:val="center" w:pos="4320"/>
        <w:tab w:val="right" w:pos="8640"/>
      </w:tabs>
    </w:pPr>
  </w:style>
  <w:style w:type="character" w:customStyle="1" w:styleId="HeaderChar">
    <w:name w:val="Header Char"/>
    <w:basedOn w:val="DefaultParagraphFont"/>
    <w:link w:val="Header"/>
    <w:uiPriority w:val="99"/>
    <w:rsid w:val="003E2508"/>
    <w:rPr>
      <w:sz w:val="24"/>
    </w:rPr>
  </w:style>
  <w:style w:type="paragraph" w:styleId="Footer">
    <w:name w:val="footer"/>
    <w:basedOn w:val="Normal"/>
    <w:link w:val="FooterChar"/>
    <w:uiPriority w:val="99"/>
    <w:unhideWhenUsed/>
    <w:rsid w:val="003E2508"/>
    <w:pPr>
      <w:tabs>
        <w:tab w:val="center" w:pos="4320"/>
        <w:tab w:val="right" w:pos="8640"/>
      </w:tabs>
    </w:pPr>
  </w:style>
  <w:style w:type="character" w:customStyle="1" w:styleId="FooterChar">
    <w:name w:val="Footer Char"/>
    <w:basedOn w:val="DefaultParagraphFont"/>
    <w:link w:val="Footer"/>
    <w:uiPriority w:val="99"/>
    <w:rsid w:val="003E2508"/>
    <w:rPr>
      <w:sz w:val="24"/>
    </w:rPr>
  </w:style>
  <w:style w:type="character" w:customStyle="1" w:styleId="Heading1Char">
    <w:name w:val="Heading 1 Char"/>
    <w:basedOn w:val="DefaultParagraphFont"/>
    <w:link w:val="Heading1"/>
    <w:uiPriority w:val="9"/>
    <w:rsid w:val="0085480E"/>
    <w:rPr>
      <w:rFonts w:ascii="Arial" w:eastAsia="Arial" w:hAnsi="Arial" w:cs="Arial"/>
      <w:color w:val="000000"/>
      <w:sz w:val="22"/>
      <w:szCs w:val="22"/>
      <w:u w:val="single" w:color="000000"/>
    </w:rPr>
  </w:style>
  <w:style w:type="paragraph" w:styleId="NoSpacing">
    <w:name w:val="No Spacing"/>
    <w:uiPriority w:val="1"/>
    <w:qFormat/>
    <w:rsid w:val="0085480E"/>
    <w:pPr>
      <w:ind w:left="11" w:hanging="10"/>
    </w:pPr>
    <w:rPr>
      <w:rFonts w:ascii="Arial" w:eastAsia="Arial" w:hAnsi="Arial" w:cs="Arial"/>
      <w:color w:val="000000"/>
      <w:sz w:val="22"/>
      <w:szCs w:val="22"/>
    </w:rPr>
  </w:style>
  <w:style w:type="paragraph" w:styleId="Revision">
    <w:name w:val="Revision"/>
    <w:hidden/>
    <w:uiPriority w:val="99"/>
    <w:semiHidden/>
    <w:rsid w:val="003B5DE1"/>
    <w:rPr>
      <w:sz w:val="24"/>
    </w:rPr>
  </w:style>
  <w:style w:type="paragraph" w:styleId="BodyText">
    <w:name w:val="Body Text"/>
    <w:basedOn w:val="Normal"/>
    <w:link w:val="BodyTextChar"/>
    <w:uiPriority w:val="99"/>
    <w:semiHidden/>
    <w:unhideWhenUsed/>
    <w:rsid w:val="00260D4F"/>
    <w:pPr>
      <w:spacing w:after="120"/>
    </w:pPr>
  </w:style>
  <w:style w:type="character" w:customStyle="1" w:styleId="BodyTextChar">
    <w:name w:val="Body Text Char"/>
    <w:basedOn w:val="DefaultParagraphFont"/>
    <w:link w:val="BodyText"/>
    <w:uiPriority w:val="99"/>
    <w:semiHidden/>
    <w:rsid w:val="00260D4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7229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823</Words>
  <Characters>4407</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
    </vt:vector>
  </TitlesOfParts>
  <Company>Karen's Koncepts</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Arnpriester</dc:creator>
  <cp:keywords/>
  <cp:lastModifiedBy>DePalma, Kaitlynn</cp:lastModifiedBy>
  <cp:revision>11</cp:revision>
  <dcterms:created xsi:type="dcterms:W3CDTF">2025-02-05T16:46:00Z</dcterms:created>
  <dcterms:modified xsi:type="dcterms:W3CDTF">2026-01-27T00:13:00Z</dcterms:modified>
</cp:coreProperties>
</file>